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12369800</wp:posOffset>
            </wp:positionH>
            <wp:positionV relativeFrom="topMargin">
              <wp:posOffset>11417300</wp:posOffset>
            </wp:positionV>
            <wp:extent cx="495300" cy="330200"/>
            <wp:effectExtent l="0" t="0" r="0" b="12700"/>
            <wp:wrapNone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sz w:val="28"/>
          <w:szCs w:val="28"/>
        </w:rPr>
        <w:t>第六单元测试</w:t>
      </w:r>
      <w:r>
        <w:rPr>
          <w:rFonts w:hint="eastAsia"/>
          <w:sz w:val="28"/>
          <w:szCs w:val="28"/>
          <w:lang w:eastAsia="zh-CN"/>
        </w:rPr>
        <w:t>题</w:t>
      </w:r>
    </w:p>
    <w:p>
      <w:pPr>
        <w:numPr>
          <w:ilvl w:val="0"/>
          <w:numId w:val="1"/>
        </w:numPr>
        <w:rPr>
          <w:rFonts w:hint="eastAsia"/>
          <w:b/>
          <w:bCs/>
          <w:sz w:val="28"/>
          <w:szCs w:val="28"/>
          <w:lang w:eastAsia="zh-CN"/>
        </w:rPr>
      </w:pPr>
      <w:r>
        <w:rPr>
          <w:rFonts w:hint="eastAsia"/>
          <w:b/>
          <w:bCs/>
          <w:sz w:val="28"/>
          <w:szCs w:val="28"/>
          <w:lang w:eastAsia="zh-CN"/>
        </w:rPr>
        <w:t>积累与运用。（30分）</w:t>
      </w:r>
    </w:p>
    <w:p>
      <w:pPr>
        <w:keepNext w:val="0"/>
        <w:keepLines w:val="0"/>
        <w:pageBreakBefore w:val="0"/>
        <w:widowControl/>
        <w:tabs>
          <w:tab w:val="left" w:pos="1871"/>
          <w:tab w:val="left" w:pos="3407"/>
          <w:tab w:val="left" w:pos="4949"/>
          <w:tab w:val="left" w:pos="659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left"/>
        <w:textAlignment w:val="auto"/>
        <w:rPr>
          <w:rFonts w:hint="eastAsia" w:ascii="宋体" w:hAnsi="宋体" w:eastAsia="宋体" w:cs="Times New Roman"/>
          <w:color w:val="000000"/>
          <w:kern w:val="0"/>
          <w:sz w:val="24"/>
          <w:szCs w:val="24"/>
          <w:lang w:eastAsia="zh-CN"/>
        </w:rPr>
      </w:pPr>
      <w:r>
        <w:rPr>
          <w:rFonts w:ascii="宋体" w:hAnsi="宋体" w:eastAsia="宋体" w:cs="Times New Roman"/>
          <w:b/>
          <w:color w:val="000000"/>
          <w:kern w:val="0"/>
          <w:sz w:val="24"/>
          <w:szCs w:val="24"/>
        </w:rPr>
        <w:t>1</w:t>
      </w:r>
      <w:r>
        <w:rPr>
          <w:rFonts w:ascii="宋体" w:hAnsi="宋体" w:eastAsia="宋体" w:cs="Times New Roman"/>
          <w:color w:val="000000"/>
          <w:kern w:val="0"/>
          <w:sz w:val="24"/>
          <w:szCs w:val="24"/>
        </w:rPr>
        <w:t>.下列加点字的注音有误的一项是(　　)</w:t>
      </w:r>
      <w:r>
        <w:rPr>
          <w:rFonts w:hint="eastAsia" w:ascii="宋体" w:hAnsi="宋体" w:eastAsia="宋体" w:cs="Times New Roman"/>
          <w:color w:val="000000"/>
          <w:kern w:val="0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Times New Roman"/>
          <w:color w:val="000000"/>
          <w:kern w:val="0"/>
          <w:sz w:val="24"/>
          <w:szCs w:val="24"/>
          <w:lang w:val="en-US" w:eastAsia="zh-CN"/>
        </w:rPr>
        <w:t>3分</w:t>
      </w:r>
      <w:r>
        <w:rPr>
          <w:rFonts w:hint="eastAsia" w:ascii="宋体" w:hAnsi="宋体" w:eastAsia="宋体" w:cs="Times New Roman"/>
          <w:color w:val="000000"/>
          <w:kern w:val="0"/>
          <w:sz w:val="24"/>
          <w:szCs w:val="24"/>
          <w:lang w:eastAsia="zh-CN"/>
        </w:rPr>
        <w:t>）</w:t>
      </w:r>
    </w:p>
    <w:p>
      <w:pPr>
        <w:keepNext w:val="0"/>
        <w:keepLines w:val="0"/>
        <w:pageBreakBefore w:val="0"/>
        <w:widowControl/>
        <w:tabs>
          <w:tab w:val="left" w:pos="1871"/>
          <w:tab w:val="left" w:pos="3407"/>
          <w:tab w:val="left" w:pos="4949"/>
          <w:tab w:val="left" w:pos="659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left"/>
        <w:textAlignment w:val="auto"/>
        <w:rPr>
          <w:rFonts w:ascii="宋体" w:hAnsi="宋体" w:eastAsia="宋体" w:cs="Times New Roman"/>
          <w:color w:val="000000"/>
          <w:kern w:val="0"/>
          <w:sz w:val="24"/>
          <w:szCs w:val="24"/>
        </w:rPr>
      </w:pPr>
      <w:r>
        <w:rPr>
          <w:rFonts w:ascii="宋体" w:hAnsi="宋体" w:eastAsia="宋体" w:cs="Times New Roman"/>
          <w:color w:val="000000"/>
          <w:kern w:val="0"/>
          <w:sz w:val="24"/>
          <w:szCs w:val="24"/>
        </w:rPr>
        <w:t>A.米</w:t>
      </w:r>
      <w:r>
        <w:rPr>
          <w:rFonts w:ascii="宋体" w:hAnsi="宋体" w:eastAsia="宋体" w:cs="Times New Roman"/>
          <w:color w:val="000000"/>
          <w:kern w:val="0"/>
          <w:sz w:val="24"/>
          <w:szCs w:val="24"/>
          <w:em w:val="dot"/>
        </w:rPr>
        <w:t>粟</w:t>
      </w:r>
      <w:r>
        <w:rPr>
          <w:rFonts w:ascii="宋体" w:hAnsi="宋体" w:eastAsia="宋体" w:cs="Times New Roman"/>
          <w:color w:val="000000"/>
          <w:kern w:val="0"/>
          <w:sz w:val="24"/>
          <w:szCs w:val="24"/>
        </w:rPr>
        <w:t>(sù)　　　箕</w:t>
      </w:r>
      <w:r>
        <w:rPr>
          <w:rFonts w:ascii="宋体" w:hAnsi="宋体" w:eastAsia="宋体" w:cs="Times New Roman"/>
          <w:color w:val="000000"/>
          <w:kern w:val="0"/>
          <w:sz w:val="24"/>
          <w:szCs w:val="24"/>
          <w:em w:val="dot"/>
        </w:rPr>
        <w:t>畚</w:t>
      </w:r>
      <w:r>
        <w:rPr>
          <w:rFonts w:ascii="宋体" w:hAnsi="宋体" w:eastAsia="宋体" w:cs="Times New Roman"/>
          <w:color w:val="000000"/>
          <w:kern w:val="0"/>
          <w:sz w:val="24"/>
          <w:szCs w:val="24"/>
        </w:rPr>
        <w:t>(běn)</w:t>
      </w:r>
      <w:r>
        <w:rPr>
          <w:rFonts w:ascii="宋体" w:hAnsi="宋体" w:eastAsia="宋体" w:cs="Times New Roman"/>
          <w:color w:val="000000"/>
          <w:kern w:val="0"/>
          <w:sz w:val="24"/>
          <w:szCs w:val="24"/>
        </w:rPr>
        <w:tab/>
      </w:r>
      <w:r>
        <w:rPr>
          <w:rFonts w:ascii="宋体" w:hAnsi="宋体" w:eastAsia="宋体" w:cs="Times New Roman"/>
          <w:color w:val="000000"/>
          <w:kern w:val="0"/>
          <w:sz w:val="24"/>
          <w:szCs w:val="24"/>
        </w:rPr>
        <w:t>始</w:t>
      </w:r>
      <w:r>
        <w:rPr>
          <w:rFonts w:ascii="宋体" w:hAnsi="宋体" w:eastAsia="宋体" w:cs="Times New Roman"/>
          <w:color w:val="000000"/>
          <w:kern w:val="0"/>
          <w:sz w:val="24"/>
          <w:szCs w:val="24"/>
          <w:em w:val="dot"/>
        </w:rPr>
        <w:t>龀</w:t>
      </w:r>
      <w:r>
        <w:rPr>
          <w:rFonts w:ascii="宋体" w:hAnsi="宋体" w:eastAsia="宋体" w:cs="Times New Roman"/>
          <w:color w:val="000000"/>
          <w:kern w:val="0"/>
          <w:sz w:val="24"/>
          <w:szCs w:val="24"/>
        </w:rPr>
        <w:t>(chèn)</w:t>
      </w:r>
      <w:r>
        <w:rPr>
          <w:rFonts w:ascii="宋体" w:hAnsi="宋体" w:eastAsia="宋体" w:cs="Times New Roman"/>
          <w:color w:val="000000"/>
          <w:kern w:val="0"/>
          <w:sz w:val="24"/>
          <w:szCs w:val="24"/>
        </w:rPr>
        <w:tab/>
      </w:r>
      <w:r>
        <w:rPr>
          <w:rFonts w:ascii="宋体" w:hAnsi="宋体" w:eastAsia="宋体" w:cs="Times New Roman"/>
          <w:color w:val="000000"/>
          <w:kern w:val="0"/>
          <w:sz w:val="24"/>
          <w:szCs w:val="24"/>
        </w:rPr>
        <w:t>持兵</w:t>
      </w:r>
      <w:r>
        <w:rPr>
          <w:rFonts w:ascii="宋体" w:hAnsi="宋体" w:eastAsia="宋体" w:cs="Times New Roman"/>
          <w:color w:val="000000"/>
          <w:kern w:val="0"/>
          <w:sz w:val="24"/>
          <w:szCs w:val="24"/>
          <w:em w:val="dot"/>
        </w:rPr>
        <w:t>揖</w:t>
      </w:r>
      <w:r>
        <w:rPr>
          <w:rFonts w:ascii="宋体" w:hAnsi="宋体" w:eastAsia="宋体" w:cs="Times New Roman"/>
          <w:color w:val="000000"/>
          <w:kern w:val="0"/>
          <w:sz w:val="24"/>
          <w:szCs w:val="24"/>
        </w:rPr>
        <w:t>(yī)</w:t>
      </w:r>
    </w:p>
    <w:p>
      <w:pPr>
        <w:keepNext w:val="0"/>
        <w:keepLines w:val="0"/>
        <w:pageBreakBefore w:val="0"/>
        <w:widowControl/>
        <w:tabs>
          <w:tab w:val="left" w:pos="1871"/>
          <w:tab w:val="left" w:pos="3407"/>
          <w:tab w:val="left" w:pos="4949"/>
          <w:tab w:val="left" w:pos="659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left"/>
        <w:textAlignment w:val="auto"/>
        <w:rPr>
          <w:rFonts w:ascii="宋体" w:hAnsi="宋体" w:eastAsia="宋体" w:cs="Times New Roman"/>
          <w:color w:val="000000"/>
          <w:kern w:val="0"/>
          <w:sz w:val="24"/>
          <w:szCs w:val="24"/>
        </w:rPr>
      </w:pPr>
      <w:r>
        <w:rPr>
          <w:rFonts w:ascii="宋体" w:hAnsi="宋体" w:eastAsia="宋体" w:cs="Times New Roman"/>
          <w:color w:val="000000"/>
          <w:kern w:val="0"/>
          <w:sz w:val="24"/>
          <w:szCs w:val="24"/>
        </w:rPr>
        <w:t>B.</w:t>
      </w:r>
      <w:r>
        <w:rPr>
          <w:rFonts w:ascii="宋体" w:hAnsi="宋体" w:eastAsia="宋体" w:cs="Times New Roman"/>
          <w:color w:val="000000"/>
          <w:kern w:val="0"/>
          <w:sz w:val="24"/>
          <w:szCs w:val="24"/>
          <w:em w:val="dot"/>
        </w:rPr>
        <w:t>夯</w:t>
      </w:r>
      <w:r>
        <w:rPr>
          <w:rFonts w:ascii="宋体" w:hAnsi="宋体" w:eastAsia="宋体" w:cs="Times New Roman"/>
          <w:color w:val="000000"/>
          <w:kern w:val="0"/>
          <w:sz w:val="24"/>
          <w:szCs w:val="24"/>
        </w:rPr>
        <w:t>实(hāng)</w:t>
      </w:r>
      <w:r>
        <w:rPr>
          <w:rFonts w:ascii="宋体" w:hAnsi="宋体" w:eastAsia="宋体" w:cs="Times New Roman"/>
          <w:color w:val="000000"/>
          <w:kern w:val="0"/>
          <w:sz w:val="24"/>
          <w:szCs w:val="24"/>
        </w:rPr>
        <w:tab/>
      </w:r>
      <w:r>
        <w:rPr>
          <w:rFonts w:ascii="宋体" w:hAnsi="宋体" w:eastAsia="宋体" w:cs="Times New Roman"/>
          <w:color w:val="000000"/>
          <w:kern w:val="0"/>
          <w:sz w:val="24"/>
          <w:szCs w:val="24"/>
        </w:rPr>
        <w:t>折</w:t>
      </w:r>
      <w:r>
        <w:rPr>
          <w:rFonts w:ascii="宋体" w:hAnsi="宋体" w:eastAsia="宋体" w:cs="Times New Roman"/>
          <w:color w:val="000000"/>
          <w:kern w:val="0"/>
          <w:sz w:val="24"/>
          <w:szCs w:val="24"/>
          <w:em w:val="dot"/>
        </w:rPr>
        <w:t>戟</w:t>
      </w:r>
      <w:r>
        <w:rPr>
          <w:rFonts w:ascii="宋体" w:hAnsi="宋体" w:eastAsia="宋体" w:cs="Times New Roman"/>
          <w:color w:val="000000"/>
          <w:kern w:val="0"/>
          <w:sz w:val="24"/>
          <w:szCs w:val="24"/>
        </w:rPr>
        <w:t>(jǐ)</w:t>
      </w:r>
      <w:r>
        <w:rPr>
          <w:rFonts w:ascii="宋体" w:hAnsi="宋体" w:eastAsia="宋体" w:cs="Times New Roman"/>
          <w:color w:val="000000"/>
          <w:kern w:val="0"/>
          <w:sz w:val="24"/>
          <w:szCs w:val="24"/>
        </w:rPr>
        <w:tab/>
      </w:r>
      <w:r>
        <w:rPr>
          <w:rFonts w:ascii="宋体" w:hAnsi="宋体" w:eastAsia="宋体" w:cs="Times New Roman"/>
          <w:color w:val="000000"/>
          <w:kern w:val="0"/>
          <w:sz w:val="24"/>
          <w:szCs w:val="24"/>
        </w:rPr>
        <w:t>介</w:t>
      </w:r>
      <w:r>
        <w:rPr>
          <w:rFonts w:ascii="宋体" w:hAnsi="宋体" w:eastAsia="宋体" w:cs="Times New Roman"/>
          <w:color w:val="000000"/>
          <w:kern w:val="0"/>
          <w:sz w:val="24"/>
          <w:szCs w:val="24"/>
          <w:em w:val="dot"/>
        </w:rPr>
        <w:t>胄</w:t>
      </w:r>
      <w:r>
        <w:rPr>
          <w:rFonts w:ascii="宋体" w:hAnsi="宋体" w:eastAsia="宋体" w:cs="Times New Roman"/>
          <w:color w:val="000000"/>
          <w:kern w:val="0"/>
          <w:sz w:val="24"/>
          <w:szCs w:val="24"/>
        </w:rPr>
        <w:t>(zhòu)</w:t>
      </w:r>
      <w:r>
        <w:rPr>
          <w:rFonts w:ascii="宋体" w:hAnsi="宋体" w:eastAsia="宋体" w:cs="Times New Roman"/>
          <w:color w:val="000000"/>
          <w:kern w:val="0"/>
          <w:sz w:val="24"/>
          <w:szCs w:val="24"/>
        </w:rPr>
        <w:tab/>
      </w:r>
      <w:r>
        <w:rPr>
          <w:rFonts w:ascii="宋体" w:hAnsi="宋体" w:eastAsia="宋体" w:cs="Times New Roman"/>
          <w:color w:val="000000"/>
          <w:kern w:val="0"/>
          <w:sz w:val="24"/>
          <w:szCs w:val="24"/>
        </w:rPr>
        <w:t>一</w:t>
      </w:r>
      <w:r>
        <w:rPr>
          <w:rFonts w:ascii="宋体" w:hAnsi="宋体" w:eastAsia="宋体" w:cs="Times New Roman"/>
          <w:color w:val="000000"/>
          <w:kern w:val="0"/>
          <w:sz w:val="24"/>
          <w:szCs w:val="24"/>
          <w:em w:val="dot"/>
        </w:rPr>
        <w:t>厝</w:t>
      </w:r>
      <w:r>
        <w:rPr>
          <w:rFonts w:ascii="宋体" w:hAnsi="宋体" w:eastAsia="宋体" w:cs="Times New Roman"/>
          <w:color w:val="000000"/>
          <w:kern w:val="0"/>
          <w:sz w:val="24"/>
          <w:szCs w:val="24"/>
        </w:rPr>
        <w:t>朔东(cuò)</w:t>
      </w:r>
    </w:p>
    <w:p>
      <w:pPr>
        <w:keepNext w:val="0"/>
        <w:keepLines w:val="0"/>
        <w:pageBreakBefore w:val="0"/>
        <w:widowControl/>
        <w:tabs>
          <w:tab w:val="left" w:pos="1871"/>
          <w:tab w:val="left" w:pos="3407"/>
          <w:tab w:val="left" w:pos="4949"/>
          <w:tab w:val="left" w:pos="659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left"/>
        <w:textAlignment w:val="auto"/>
        <w:rPr>
          <w:rFonts w:ascii="宋体" w:hAnsi="宋体" w:eastAsia="宋体" w:cs="Times New Roman"/>
          <w:color w:val="000000"/>
          <w:kern w:val="0"/>
          <w:sz w:val="24"/>
          <w:szCs w:val="24"/>
        </w:rPr>
      </w:pPr>
      <w:r>
        <w:rPr>
          <w:rFonts w:ascii="宋体" w:hAnsi="宋体" w:eastAsia="宋体" w:cs="Times New Roman"/>
          <w:color w:val="000000"/>
          <w:kern w:val="0"/>
          <w:sz w:val="24"/>
          <w:szCs w:val="24"/>
        </w:rPr>
        <w:t>C.</w:t>
      </w:r>
      <w:r>
        <w:rPr>
          <w:rFonts w:ascii="宋体" w:hAnsi="宋体" w:eastAsia="宋体" w:cs="Times New Roman"/>
          <w:color w:val="000000"/>
          <w:kern w:val="0"/>
          <w:sz w:val="24"/>
          <w:szCs w:val="24"/>
          <w:em w:val="dot"/>
        </w:rPr>
        <w:t>角</w:t>
      </w:r>
      <w:r>
        <w:rPr>
          <w:rFonts w:ascii="宋体" w:hAnsi="宋体" w:eastAsia="宋体" w:cs="Times New Roman"/>
          <w:color w:val="000000"/>
          <w:kern w:val="0"/>
          <w:sz w:val="24"/>
          <w:szCs w:val="24"/>
        </w:rPr>
        <w:t>声(jiǎo)</w:t>
      </w:r>
      <w:r>
        <w:rPr>
          <w:rFonts w:ascii="宋体" w:hAnsi="宋体" w:eastAsia="宋体" w:cs="Times New Roman"/>
          <w:color w:val="000000"/>
          <w:kern w:val="0"/>
          <w:sz w:val="24"/>
          <w:szCs w:val="24"/>
        </w:rPr>
        <w:tab/>
      </w:r>
      <w:r>
        <w:rPr>
          <w:rFonts w:ascii="宋体" w:hAnsi="宋体" w:eastAsia="宋体" w:cs="Times New Roman"/>
          <w:color w:val="000000"/>
          <w:kern w:val="0"/>
          <w:sz w:val="24"/>
          <w:szCs w:val="24"/>
          <w:em w:val="dot"/>
        </w:rPr>
        <w:t>畎</w:t>
      </w:r>
      <w:r>
        <w:rPr>
          <w:rFonts w:ascii="宋体" w:hAnsi="宋体" w:eastAsia="宋体" w:cs="Times New Roman"/>
          <w:color w:val="000000"/>
          <w:kern w:val="0"/>
          <w:sz w:val="24"/>
          <w:szCs w:val="24"/>
        </w:rPr>
        <w:t>亩(quǎn)</w:t>
      </w:r>
      <w:r>
        <w:rPr>
          <w:rFonts w:ascii="宋体" w:hAnsi="宋体" w:eastAsia="宋体" w:cs="Times New Roman"/>
          <w:color w:val="000000"/>
          <w:kern w:val="0"/>
          <w:sz w:val="24"/>
          <w:szCs w:val="24"/>
        </w:rPr>
        <w:tab/>
      </w:r>
      <w:r>
        <w:rPr>
          <w:rFonts w:ascii="宋体" w:hAnsi="宋体" w:eastAsia="宋体" w:cs="Times New Roman"/>
          <w:color w:val="000000"/>
          <w:kern w:val="0"/>
          <w:sz w:val="24"/>
          <w:szCs w:val="24"/>
        </w:rPr>
        <w:t>提</w:t>
      </w:r>
      <w:r>
        <w:rPr>
          <w:rFonts w:ascii="宋体" w:hAnsi="宋体" w:eastAsia="宋体" w:cs="Times New Roman"/>
          <w:color w:val="000000"/>
          <w:kern w:val="0"/>
          <w:sz w:val="24"/>
          <w:szCs w:val="24"/>
          <w:em w:val="dot"/>
        </w:rPr>
        <w:t>携</w:t>
      </w:r>
      <w:r>
        <w:rPr>
          <w:rFonts w:ascii="宋体" w:hAnsi="宋体" w:eastAsia="宋体" w:cs="Times New Roman"/>
          <w:color w:val="000000"/>
          <w:kern w:val="0"/>
          <w:sz w:val="24"/>
          <w:szCs w:val="24"/>
        </w:rPr>
        <w:t>(xié)</w:t>
      </w:r>
      <w:r>
        <w:rPr>
          <w:rFonts w:ascii="宋体" w:hAnsi="宋体" w:eastAsia="宋体" w:cs="Times New Roman"/>
          <w:color w:val="000000"/>
          <w:kern w:val="0"/>
          <w:sz w:val="24"/>
          <w:szCs w:val="24"/>
        </w:rPr>
        <w:tab/>
      </w:r>
      <w:r>
        <w:rPr>
          <w:rFonts w:ascii="宋体" w:hAnsi="宋体" w:eastAsia="宋体" w:cs="Times New Roman"/>
          <w:color w:val="000000"/>
          <w:kern w:val="0"/>
          <w:sz w:val="24"/>
          <w:szCs w:val="24"/>
          <w:em w:val="dot"/>
        </w:rPr>
        <w:t>荷</w:t>
      </w:r>
      <w:r>
        <w:rPr>
          <w:rFonts w:ascii="宋体" w:hAnsi="宋体" w:eastAsia="宋体" w:cs="Times New Roman"/>
          <w:color w:val="000000"/>
          <w:kern w:val="0"/>
          <w:sz w:val="24"/>
          <w:szCs w:val="24"/>
        </w:rPr>
        <w:t>担者(hè)</w:t>
      </w:r>
    </w:p>
    <w:p>
      <w:pPr>
        <w:keepNext w:val="0"/>
        <w:keepLines w:val="0"/>
        <w:pageBreakBefore w:val="0"/>
        <w:widowControl/>
        <w:tabs>
          <w:tab w:val="left" w:pos="1871"/>
          <w:tab w:val="left" w:pos="3407"/>
          <w:tab w:val="left" w:pos="4949"/>
          <w:tab w:val="left" w:pos="659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left"/>
        <w:textAlignment w:val="auto"/>
        <w:rPr>
          <w:rFonts w:ascii="宋体" w:hAnsi="宋体" w:eastAsia="宋体" w:cs="Times New Roman"/>
          <w:color w:val="000000"/>
          <w:kern w:val="0"/>
          <w:sz w:val="24"/>
          <w:szCs w:val="24"/>
        </w:rPr>
      </w:pPr>
      <w:r>
        <w:rPr>
          <w:rFonts w:ascii="宋体" w:hAnsi="宋体" w:eastAsia="宋体" w:cs="Times New Roman"/>
          <w:color w:val="000000"/>
          <w:kern w:val="0"/>
          <w:sz w:val="24"/>
          <w:szCs w:val="24"/>
        </w:rPr>
        <w:t>D.</w:t>
      </w:r>
      <w:r>
        <w:rPr>
          <w:rFonts w:ascii="宋体" w:hAnsi="宋体" w:eastAsia="宋体" w:cs="Times New Roman"/>
          <w:color w:val="000000"/>
          <w:kern w:val="0"/>
          <w:sz w:val="24"/>
          <w:szCs w:val="24"/>
          <w:em w:val="dot"/>
        </w:rPr>
        <w:t>塞</w:t>
      </w:r>
      <w:r>
        <w:rPr>
          <w:rFonts w:ascii="宋体" w:hAnsi="宋体" w:eastAsia="宋体" w:cs="Times New Roman"/>
          <w:color w:val="000000"/>
          <w:kern w:val="0"/>
          <w:sz w:val="24"/>
          <w:szCs w:val="24"/>
        </w:rPr>
        <w:t>上(sài)</w:t>
      </w:r>
      <w:r>
        <w:rPr>
          <w:rFonts w:ascii="宋体" w:hAnsi="宋体" w:eastAsia="宋体" w:cs="Times New Roman"/>
          <w:color w:val="000000"/>
          <w:kern w:val="0"/>
          <w:sz w:val="24"/>
          <w:szCs w:val="24"/>
        </w:rPr>
        <w:tab/>
      </w:r>
      <w:r>
        <w:rPr>
          <w:rFonts w:ascii="宋体" w:hAnsi="宋体" w:eastAsia="宋体" w:cs="Times New Roman"/>
          <w:color w:val="000000"/>
          <w:kern w:val="0"/>
          <w:sz w:val="24"/>
          <w:szCs w:val="24"/>
        </w:rPr>
        <w:t>弓</w:t>
      </w:r>
      <w:r>
        <w:rPr>
          <w:rFonts w:ascii="宋体" w:hAnsi="宋体" w:eastAsia="宋体" w:cs="Times New Roman"/>
          <w:color w:val="000000"/>
          <w:kern w:val="0"/>
          <w:sz w:val="24"/>
          <w:szCs w:val="24"/>
          <w:em w:val="dot"/>
        </w:rPr>
        <w:t>弩</w:t>
      </w:r>
      <w:r>
        <w:rPr>
          <w:rFonts w:ascii="宋体" w:hAnsi="宋体" w:eastAsia="宋体" w:cs="Times New Roman"/>
          <w:color w:val="000000"/>
          <w:kern w:val="0"/>
          <w:sz w:val="24"/>
          <w:szCs w:val="24"/>
        </w:rPr>
        <w:t>(nú)</w:t>
      </w:r>
      <w:r>
        <w:rPr>
          <w:rFonts w:ascii="宋体" w:hAnsi="宋体" w:eastAsia="宋体" w:cs="Times New Roman"/>
          <w:color w:val="000000"/>
          <w:kern w:val="0"/>
          <w:sz w:val="24"/>
          <w:szCs w:val="24"/>
        </w:rPr>
        <w:tab/>
      </w:r>
      <w:r>
        <w:rPr>
          <w:rFonts w:ascii="宋体" w:hAnsi="宋体" w:eastAsia="宋体" w:cs="Times New Roman"/>
          <w:color w:val="000000"/>
          <w:kern w:val="0"/>
          <w:sz w:val="24"/>
          <w:szCs w:val="24"/>
          <w:em w:val="dot"/>
        </w:rPr>
        <w:t>曩</w:t>
      </w:r>
      <w:r>
        <w:rPr>
          <w:rFonts w:ascii="宋体" w:hAnsi="宋体" w:eastAsia="宋体" w:cs="Times New Roman"/>
          <w:color w:val="000000"/>
          <w:kern w:val="0"/>
          <w:sz w:val="24"/>
          <w:szCs w:val="24"/>
        </w:rPr>
        <w:t>者(nǎng)</w:t>
      </w:r>
      <w:r>
        <w:rPr>
          <w:rFonts w:ascii="宋体" w:hAnsi="宋体" w:eastAsia="宋体" w:cs="Times New Roman"/>
          <w:color w:val="000000"/>
          <w:kern w:val="0"/>
          <w:sz w:val="24"/>
          <w:szCs w:val="24"/>
        </w:rPr>
        <w:tab/>
      </w:r>
      <w:r>
        <w:rPr>
          <w:rFonts w:ascii="宋体" w:hAnsi="宋体" w:eastAsia="宋体" w:cs="Times New Roman"/>
          <w:color w:val="000000"/>
          <w:kern w:val="0"/>
          <w:sz w:val="24"/>
          <w:szCs w:val="24"/>
        </w:rPr>
        <w:t>山北之</w:t>
      </w:r>
      <w:r>
        <w:rPr>
          <w:rFonts w:ascii="宋体" w:hAnsi="宋体" w:eastAsia="宋体" w:cs="Times New Roman"/>
          <w:color w:val="000000"/>
          <w:kern w:val="0"/>
          <w:sz w:val="24"/>
          <w:szCs w:val="24"/>
          <w:em w:val="dot"/>
        </w:rPr>
        <w:t>塞</w:t>
      </w:r>
      <w:r>
        <w:rPr>
          <w:rFonts w:ascii="宋体" w:hAnsi="宋体" w:eastAsia="宋体" w:cs="Times New Roman"/>
          <w:color w:val="000000"/>
          <w:kern w:val="0"/>
          <w:sz w:val="24"/>
          <w:szCs w:val="24"/>
        </w:rPr>
        <w:t>(sè)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2.下列句子中没有通假字的一项是（    ）（3分）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A.困于心，衡于虑                B.甚矣，汝之不惠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C.行拂乱其所为                  D.军士吏被甲</w:t>
      </w:r>
    </w:p>
    <w:p>
      <w:pPr>
        <w:widowControl/>
        <w:jc w:val="left"/>
        <w:rPr>
          <w:rFonts w:ascii="宋体" w:hAnsi="宋体" w:eastAsia="宋体" w:cs="Times New Roman"/>
          <w:b w:val="0"/>
          <w:bCs w:val="0"/>
          <w:kern w:val="0"/>
          <w:sz w:val="24"/>
          <w:szCs w:val="24"/>
        </w:rPr>
      </w:pPr>
      <w:r>
        <w:rPr>
          <w:rFonts w:hint="eastAsia" w:ascii="宋体" w:hAnsi="宋体" w:eastAsia="宋体" w:cs="Times New Roman"/>
          <w:b w:val="0"/>
          <w:bCs w:val="0"/>
          <w:kern w:val="0"/>
          <w:sz w:val="24"/>
          <w:szCs w:val="24"/>
        </w:rPr>
        <w:t>3.下列加点词的词类活用与其他三项不同的一项是(</w:t>
      </w:r>
      <w:r>
        <w:rPr>
          <w:rFonts w:hint="eastAsia" w:ascii="宋体" w:hAnsi="宋体" w:eastAsia="宋体" w:cs="Times New Roman"/>
          <w:b w:val="0"/>
          <w:bCs w:val="0"/>
          <w:kern w:val="0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Times New Roman"/>
          <w:b w:val="0"/>
          <w:bCs w:val="0"/>
          <w:kern w:val="0"/>
          <w:sz w:val="24"/>
          <w:szCs w:val="24"/>
        </w:rPr>
        <w:t>分)(　　)</w:t>
      </w:r>
    </w:p>
    <w:p>
      <w:pPr>
        <w:widowControl/>
        <w:jc w:val="left"/>
        <w:rPr>
          <w:rFonts w:ascii="宋体" w:hAnsi="宋体" w:eastAsia="宋体" w:cs="Times New Roman"/>
          <w:b w:val="0"/>
          <w:bCs w:val="0"/>
          <w:kern w:val="0"/>
          <w:sz w:val="24"/>
          <w:szCs w:val="24"/>
        </w:rPr>
      </w:pPr>
      <w:r>
        <w:rPr>
          <w:rFonts w:hint="eastAsia" w:ascii="宋体" w:hAnsi="宋体" w:eastAsia="宋体" w:cs="Times New Roman"/>
          <w:b w:val="0"/>
          <w:bCs w:val="0"/>
          <w:kern w:val="0"/>
          <w:sz w:val="24"/>
          <w:szCs w:val="24"/>
        </w:rPr>
        <w:t>A.</w:t>
      </w:r>
      <w:r>
        <w:rPr>
          <w:rFonts w:hint="eastAsia" w:ascii="宋体" w:hAnsi="宋体" w:eastAsia="宋体" w:cs="Times New Roman"/>
          <w:b w:val="0"/>
          <w:bCs w:val="0"/>
          <w:kern w:val="0"/>
          <w:sz w:val="24"/>
          <w:szCs w:val="24"/>
          <w:em w:val="dot"/>
        </w:rPr>
        <w:t>介胄</w:t>
      </w:r>
      <w:r>
        <w:rPr>
          <w:rFonts w:hint="eastAsia" w:ascii="宋体" w:hAnsi="宋体" w:eastAsia="宋体" w:cs="Times New Roman"/>
          <w:b w:val="0"/>
          <w:bCs w:val="0"/>
          <w:kern w:val="0"/>
          <w:sz w:val="24"/>
          <w:szCs w:val="24"/>
        </w:rPr>
        <w:t>之士不拜</w:t>
      </w:r>
      <w:r>
        <w:rPr>
          <w:rFonts w:hint="eastAsia" w:ascii="宋体" w:hAnsi="宋体" w:eastAsia="宋体" w:cs="Times New Roman"/>
          <w:b w:val="0"/>
          <w:bCs w:val="0"/>
          <w:kern w:val="0"/>
          <w:sz w:val="24"/>
          <w:szCs w:val="24"/>
        </w:rPr>
        <w:tab/>
      </w:r>
      <w:r>
        <w:rPr>
          <w:rFonts w:hint="eastAsia" w:ascii="宋体" w:hAnsi="宋体" w:eastAsia="宋体" w:cs="Times New Roman"/>
          <w:b w:val="0"/>
          <w:bCs w:val="0"/>
          <w:kern w:val="0"/>
          <w:sz w:val="24"/>
          <w:szCs w:val="24"/>
        </w:rPr>
        <w:t>B.</w:t>
      </w:r>
      <w:r>
        <w:rPr>
          <w:rFonts w:hint="eastAsia" w:ascii="宋体" w:hAnsi="宋体" w:eastAsia="宋体" w:cs="Times New Roman"/>
          <w:b w:val="0"/>
          <w:bCs w:val="0"/>
          <w:kern w:val="0"/>
          <w:sz w:val="24"/>
          <w:szCs w:val="24"/>
          <w:em w:val="dot"/>
        </w:rPr>
        <w:t>箕畚</w:t>
      </w:r>
      <w:r>
        <w:rPr>
          <w:rFonts w:hint="eastAsia" w:ascii="宋体" w:hAnsi="宋体" w:eastAsia="宋体" w:cs="Times New Roman"/>
          <w:b w:val="0"/>
          <w:bCs w:val="0"/>
          <w:kern w:val="0"/>
          <w:sz w:val="24"/>
          <w:szCs w:val="24"/>
        </w:rPr>
        <w:t>运于渤海之尾</w:t>
      </w:r>
    </w:p>
    <w:p>
      <w:pPr>
        <w:widowControl/>
        <w:jc w:val="left"/>
        <w:rPr>
          <w:rFonts w:hint="eastAsia" w:ascii="宋体" w:hAnsi="宋体" w:eastAsia="宋体" w:cs="Times New Roman"/>
          <w:b w:val="0"/>
          <w:bCs w:val="0"/>
          <w:kern w:val="0"/>
          <w:sz w:val="24"/>
          <w:szCs w:val="24"/>
        </w:rPr>
      </w:pPr>
      <w:r>
        <w:rPr>
          <w:rFonts w:hint="eastAsia" w:ascii="宋体" w:hAnsi="宋体" w:eastAsia="宋体" w:cs="Times New Roman"/>
          <w:b w:val="0"/>
          <w:bCs w:val="0"/>
          <w:kern w:val="0"/>
          <w:sz w:val="24"/>
          <w:szCs w:val="24"/>
        </w:rPr>
        <w:t>C.改容</w:t>
      </w:r>
      <w:r>
        <w:rPr>
          <w:rFonts w:hint="eastAsia" w:ascii="宋体" w:hAnsi="宋体" w:eastAsia="宋体" w:cs="Times New Roman"/>
          <w:b w:val="0"/>
          <w:bCs w:val="0"/>
          <w:kern w:val="0"/>
          <w:sz w:val="24"/>
          <w:szCs w:val="24"/>
          <w:em w:val="dot"/>
        </w:rPr>
        <w:t>式</w:t>
      </w:r>
      <w:r>
        <w:rPr>
          <w:rFonts w:hint="eastAsia" w:ascii="宋体" w:hAnsi="宋体" w:eastAsia="宋体" w:cs="Times New Roman"/>
          <w:b w:val="0"/>
          <w:bCs w:val="0"/>
          <w:kern w:val="0"/>
          <w:sz w:val="24"/>
          <w:szCs w:val="24"/>
        </w:rPr>
        <w:t>车</w:t>
      </w:r>
      <w:r>
        <w:rPr>
          <w:rFonts w:hint="eastAsia" w:ascii="宋体" w:hAnsi="宋体" w:eastAsia="宋体" w:cs="Times New Roman"/>
          <w:b w:val="0"/>
          <w:bCs w:val="0"/>
          <w:kern w:val="0"/>
          <w:sz w:val="24"/>
          <w:szCs w:val="24"/>
        </w:rPr>
        <w:tab/>
      </w:r>
      <w:r>
        <w:rPr>
          <w:rFonts w:hint="eastAsia" w:ascii="宋体" w:hAnsi="宋体" w:eastAsia="宋体" w:cs="Times New Roman"/>
          <w:b w:val="0"/>
          <w:bCs w:val="0"/>
          <w:kern w:val="0"/>
          <w:sz w:val="24"/>
          <w:szCs w:val="24"/>
        </w:rPr>
        <w:tab/>
      </w:r>
      <w:r>
        <w:rPr>
          <w:rFonts w:hint="eastAsia" w:ascii="宋体" w:hAnsi="宋体" w:eastAsia="宋体" w:cs="Times New Roman"/>
          <w:b w:val="0"/>
          <w:bCs w:val="0"/>
          <w:kern w:val="0"/>
          <w:sz w:val="24"/>
          <w:szCs w:val="24"/>
        </w:rPr>
        <w:t>D.一狼</w:t>
      </w:r>
      <w:r>
        <w:rPr>
          <w:rFonts w:hint="eastAsia" w:ascii="宋体" w:hAnsi="宋体" w:eastAsia="宋体" w:cs="Times New Roman"/>
          <w:b w:val="0"/>
          <w:bCs w:val="0"/>
          <w:kern w:val="0"/>
          <w:sz w:val="24"/>
          <w:szCs w:val="24"/>
          <w:em w:val="dot"/>
        </w:rPr>
        <w:t>洞</w:t>
      </w:r>
      <w:r>
        <w:rPr>
          <w:rFonts w:hint="eastAsia" w:ascii="宋体" w:hAnsi="宋体" w:eastAsia="宋体" w:cs="Times New Roman"/>
          <w:b w:val="0"/>
          <w:bCs w:val="0"/>
          <w:kern w:val="0"/>
          <w:sz w:val="24"/>
          <w:szCs w:val="24"/>
        </w:rPr>
        <w:t>其中</w:t>
      </w:r>
    </w:p>
    <w:p>
      <w:pPr>
        <w:widowControl/>
        <w:jc w:val="left"/>
        <w:rPr>
          <w:rFonts w:hint="eastAsia" w:ascii="宋体" w:hAnsi="宋体" w:eastAsia="宋体" w:cs="Times New Roman"/>
          <w:b w:val="0"/>
          <w:bCs w:val="0"/>
          <w:kern w:val="0"/>
          <w:sz w:val="24"/>
          <w:szCs w:val="24"/>
          <w:lang w:eastAsia="zh-CN"/>
        </w:rPr>
      </w:pPr>
      <w:r>
        <w:rPr>
          <w:rFonts w:hint="eastAsia" w:ascii="宋体" w:hAnsi="宋体" w:eastAsia="宋体" w:cs="Times New Roman"/>
          <w:b w:val="0"/>
          <w:bCs w:val="0"/>
          <w:kern w:val="0"/>
          <w:sz w:val="24"/>
          <w:szCs w:val="24"/>
        </w:rPr>
        <w:t>4.下列句子中没有语病的一项是(　　)</w:t>
      </w:r>
      <w:r>
        <w:rPr>
          <w:rFonts w:hint="eastAsia" w:ascii="宋体" w:hAnsi="宋体" w:eastAsia="宋体" w:cs="Times New Roman"/>
          <w:b w:val="0"/>
          <w:bCs w:val="0"/>
          <w:kern w:val="0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Times New Roman"/>
          <w:b w:val="0"/>
          <w:bCs w:val="0"/>
          <w:kern w:val="0"/>
          <w:sz w:val="24"/>
          <w:szCs w:val="24"/>
          <w:lang w:val="en-US" w:eastAsia="zh-CN"/>
        </w:rPr>
        <w:t>3分</w:t>
      </w:r>
      <w:r>
        <w:rPr>
          <w:rFonts w:hint="eastAsia" w:ascii="宋体" w:hAnsi="宋体" w:eastAsia="宋体" w:cs="Times New Roman"/>
          <w:b w:val="0"/>
          <w:bCs w:val="0"/>
          <w:kern w:val="0"/>
          <w:sz w:val="24"/>
          <w:szCs w:val="24"/>
          <w:lang w:eastAsia="zh-CN"/>
        </w:rPr>
        <w:t>）</w:t>
      </w:r>
    </w:p>
    <w:p>
      <w:pPr>
        <w:widowControl/>
        <w:jc w:val="left"/>
        <w:rPr>
          <w:rFonts w:hint="eastAsia" w:ascii="宋体" w:hAnsi="宋体" w:eastAsia="宋体" w:cs="Times New Roman"/>
          <w:b w:val="0"/>
          <w:bCs w:val="0"/>
          <w:kern w:val="0"/>
          <w:sz w:val="24"/>
          <w:szCs w:val="24"/>
        </w:rPr>
      </w:pPr>
      <w:r>
        <w:rPr>
          <w:rFonts w:hint="eastAsia" w:ascii="宋体" w:hAnsi="宋体" w:eastAsia="宋体" w:cs="Times New Roman"/>
          <w:b w:val="0"/>
          <w:bCs w:val="0"/>
          <w:kern w:val="0"/>
          <w:sz w:val="24"/>
          <w:szCs w:val="24"/>
        </w:rPr>
        <w:t>A.读经典作品,会拓展我们的人生感受和视野。</w:t>
      </w:r>
    </w:p>
    <w:p>
      <w:pPr>
        <w:widowControl/>
        <w:jc w:val="left"/>
        <w:rPr>
          <w:rFonts w:hint="eastAsia" w:ascii="宋体" w:hAnsi="宋体" w:eastAsia="宋体" w:cs="Times New Roman"/>
          <w:b w:val="0"/>
          <w:bCs w:val="0"/>
          <w:kern w:val="0"/>
          <w:sz w:val="24"/>
          <w:szCs w:val="24"/>
        </w:rPr>
      </w:pPr>
      <w:r>
        <w:rPr>
          <w:rFonts w:hint="eastAsia" w:ascii="宋体" w:hAnsi="宋体" w:eastAsia="宋体" w:cs="Times New Roman"/>
          <w:b w:val="0"/>
          <w:bCs w:val="0"/>
          <w:kern w:val="0"/>
          <w:sz w:val="24"/>
          <w:szCs w:val="24"/>
        </w:rPr>
        <w:t>B.浅浅的水面托起无数错落的石山、石壁,又折映出婆娑多姿。</w:t>
      </w:r>
    </w:p>
    <w:p>
      <w:pPr>
        <w:widowControl/>
        <w:jc w:val="left"/>
        <w:rPr>
          <w:rFonts w:hint="eastAsia" w:ascii="宋体" w:hAnsi="宋体" w:eastAsia="宋体" w:cs="Times New Roman"/>
          <w:b w:val="0"/>
          <w:bCs w:val="0"/>
          <w:kern w:val="0"/>
          <w:sz w:val="24"/>
          <w:szCs w:val="24"/>
        </w:rPr>
      </w:pPr>
      <w:r>
        <w:rPr>
          <w:rFonts w:hint="eastAsia" w:ascii="宋体" w:hAnsi="宋体" w:eastAsia="宋体" w:cs="Times New Roman"/>
          <w:b w:val="0"/>
          <w:bCs w:val="0"/>
          <w:kern w:val="0"/>
          <w:sz w:val="24"/>
          <w:szCs w:val="24"/>
        </w:rPr>
        <w:t>C.邓稼先是中国几千年传统文化所孕育出来的有最高奉献精神的儿子。</w:t>
      </w:r>
    </w:p>
    <w:p>
      <w:pPr>
        <w:widowControl/>
        <w:jc w:val="left"/>
        <w:rPr>
          <w:rFonts w:hint="eastAsia" w:ascii="宋体" w:hAnsi="宋体" w:eastAsia="宋体" w:cs="Times New Roman"/>
          <w:b w:val="0"/>
          <w:bCs w:val="0"/>
          <w:kern w:val="0"/>
          <w:sz w:val="24"/>
          <w:szCs w:val="24"/>
        </w:rPr>
      </w:pPr>
      <w:r>
        <w:rPr>
          <w:rFonts w:hint="eastAsia" w:ascii="宋体" w:hAnsi="宋体" w:eastAsia="宋体" w:cs="Times New Roman"/>
          <w:b w:val="0"/>
          <w:bCs w:val="0"/>
          <w:kern w:val="0"/>
          <w:sz w:val="24"/>
          <w:szCs w:val="24"/>
        </w:rPr>
        <w:t>D.为了能在中考中获得好成绩,从现在起到明年5月份,学校宣布将对同学们的用餐、睡眠和学习做出统一科学的安排。</w:t>
      </w:r>
    </w:p>
    <w:p>
      <w:pPr>
        <w:widowControl/>
        <w:jc w:val="left"/>
        <w:rPr>
          <w:rFonts w:hint="eastAsia" w:ascii="宋体" w:hAnsi="宋体" w:eastAsia="宋体" w:cs="Times New Roman"/>
          <w:b w:val="0"/>
          <w:bCs w:val="0"/>
          <w:kern w:val="0"/>
          <w:sz w:val="24"/>
          <w:szCs w:val="24"/>
        </w:rPr>
      </w:pPr>
      <w:r>
        <w:rPr>
          <w:rFonts w:hint="eastAsia" w:ascii="宋体" w:hAnsi="宋体" w:eastAsia="宋体" w:cs="Times New Roman"/>
          <w:b w:val="0"/>
          <w:bCs w:val="0"/>
          <w:kern w:val="0"/>
          <w:sz w:val="24"/>
          <w:szCs w:val="24"/>
        </w:rPr>
        <w:t>5.下列说法有误的一项是（    ）（3分）</w:t>
      </w:r>
    </w:p>
    <w:p>
      <w:pPr>
        <w:widowControl/>
        <w:jc w:val="left"/>
        <w:rPr>
          <w:rFonts w:hint="eastAsia" w:ascii="宋体" w:hAnsi="宋体" w:eastAsia="宋体" w:cs="Times New Roman"/>
          <w:b w:val="0"/>
          <w:bCs w:val="0"/>
          <w:kern w:val="0"/>
          <w:sz w:val="24"/>
          <w:szCs w:val="24"/>
        </w:rPr>
      </w:pPr>
      <w:r>
        <w:rPr>
          <w:rFonts w:hint="eastAsia" w:ascii="宋体" w:hAnsi="宋体" w:eastAsia="宋体" w:cs="Times New Roman"/>
          <w:b w:val="0"/>
          <w:bCs w:val="0"/>
          <w:kern w:val="0"/>
          <w:sz w:val="24"/>
          <w:szCs w:val="24"/>
        </w:rPr>
        <w:t>A.《生于忧患，死于安乐》选自《孟子》，本文阐明了人才要在困境中造就和人处困境能激发斗志，国无忧患，易遭灭亡的道理，证明“生于忧患，死于安乐”的论点。</w:t>
      </w:r>
    </w:p>
    <w:p>
      <w:pPr>
        <w:widowControl/>
        <w:jc w:val="left"/>
        <w:rPr>
          <w:rFonts w:hint="eastAsia" w:ascii="宋体" w:hAnsi="宋体" w:eastAsia="宋体" w:cs="Times New Roman"/>
          <w:b w:val="0"/>
          <w:bCs w:val="0"/>
          <w:kern w:val="0"/>
          <w:sz w:val="24"/>
          <w:szCs w:val="24"/>
        </w:rPr>
      </w:pPr>
      <w:r>
        <w:rPr>
          <w:rFonts w:hint="eastAsia" w:ascii="宋体" w:hAnsi="宋体" w:eastAsia="宋体" w:cs="Times New Roman"/>
          <w:b w:val="0"/>
          <w:bCs w:val="0"/>
          <w:kern w:val="0"/>
          <w:sz w:val="24"/>
          <w:szCs w:val="24"/>
        </w:rPr>
        <w:t>B.《愚公移山》是古代寓言中的名篇，文中着重塑造了愚公的形象。愚公移山的成功，表现了我国劳动人民改造自然的伟大气魄和坚强毅力。</w:t>
      </w:r>
    </w:p>
    <w:p>
      <w:pPr>
        <w:widowControl/>
        <w:jc w:val="left"/>
        <w:rPr>
          <w:rFonts w:hint="eastAsia" w:ascii="宋体" w:hAnsi="宋体" w:eastAsia="宋体" w:cs="Times New Roman"/>
          <w:b w:val="0"/>
          <w:bCs w:val="0"/>
          <w:kern w:val="0"/>
          <w:sz w:val="24"/>
          <w:szCs w:val="24"/>
        </w:rPr>
      </w:pPr>
      <w:r>
        <w:rPr>
          <w:rFonts w:hint="eastAsia" w:ascii="宋体" w:hAnsi="宋体" w:eastAsia="宋体" w:cs="Times New Roman"/>
          <w:b w:val="0"/>
          <w:bCs w:val="0"/>
          <w:kern w:val="0"/>
          <w:sz w:val="24"/>
          <w:szCs w:val="24"/>
        </w:rPr>
        <w:t>C.《周亚夫军细柳》的作者是司马迁，东汉历史学家，著有我国第一部纪传体通史《史记》。鲁迅称《史记》为“史家之绝唱，无韵之离骚”。</w:t>
      </w:r>
    </w:p>
    <w:p>
      <w:pPr>
        <w:widowControl/>
        <w:jc w:val="left"/>
        <w:rPr>
          <w:rFonts w:hint="eastAsia" w:ascii="宋体" w:hAnsi="宋体" w:eastAsia="宋体" w:cs="Times New Roman"/>
          <w:b w:val="0"/>
          <w:bCs w:val="0"/>
          <w:kern w:val="0"/>
          <w:sz w:val="24"/>
          <w:szCs w:val="24"/>
        </w:rPr>
      </w:pPr>
      <w:r>
        <w:rPr>
          <w:rFonts w:hint="eastAsia" w:ascii="宋体" w:hAnsi="宋体" w:eastAsia="宋体" w:cs="Times New Roman"/>
          <w:b w:val="0"/>
          <w:bCs w:val="0"/>
          <w:kern w:val="0"/>
          <w:sz w:val="24"/>
          <w:szCs w:val="24"/>
        </w:rPr>
        <w:t>D.《春望》的春点明季节，“望”统领全篇，全诗表达了诗人忧国伤时、念家悲己的感情。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6.名著阅读。(2分)</w:t>
      </w:r>
    </w:p>
    <w:p>
      <w:pPr>
        <w:numPr>
          <w:ilvl w:val="0"/>
          <w:numId w:val="0"/>
        </w:numPr>
        <w:ind w:firstLine="720" w:firstLineChars="300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u w:val="single"/>
          <w:lang w:val="en-US" w:eastAsia="zh-CN"/>
        </w:rPr>
        <w:t xml:space="preserve">       </w:t>
      </w:r>
      <w:r>
        <w:rPr>
          <w:rFonts w:hint="eastAsia"/>
          <w:sz w:val="24"/>
          <w:szCs w:val="24"/>
          <w:lang w:eastAsia="zh-CN"/>
        </w:rPr>
        <w:t>的魅力还源于高超的写作技巧。它行文活泼,语言诙谐,还常常以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/>
          <w:sz w:val="24"/>
          <w:szCs w:val="24"/>
          <w:lang w:eastAsia="zh-CN"/>
        </w:rPr>
        <w:t>的手法表现昆虫世界,读来情趣盎然。在作者笔下,杨柳天牛像个吝啬鬼,身穿一件似乎“缺了布料”的短身燕尾礼服;(示例)小甲虫“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</w:t>
      </w:r>
      <w:r>
        <w:rPr>
          <w:rFonts w:hint="eastAsia"/>
          <w:sz w:val="24"/>
          <w:szCs w:val="24"/>
          <w:lang w:eastAsia="zh-CN"/>
        </w:rPr>
        <w:t>”;而被毒蜘蛛咬伤的小麻雀会“愉快地进食,如果我们喂食的动作慢了,它甚至会像婴儿般哭闹”。多么可爱的小生灵!难怪法国作家罗曼·罗兰把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</w:t>
      </w:r>
      <w:r>
        <w:rPr>
          <w:rFonts w:hint="eastAsia"/>
          <w:sz w:val="24"/>
          <w:szCs w:val="24"/>
          <w:lang w:eastAsia="zh-CN"/>
        </w:rPr>
        <w:t>(作者)称为“掌握田野无数小虫子秘密的语言大师”。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7.默写填空。（</w:t>
      </w:r>
      <w:r>
        <w:rPr>
          <w:rFonts w:hint="eastAsia"/>
          <w:sz w:val="24"/>
          <w:szCs w:val="24"/>
          <w:lang w:val="en-US" w:eastAsia="zh-CN"/>
        </w:rPr>
        <w:t>5分</w:t>
      </w:r>
      <w:r>
        <w:rPr>
          <w:rFonts w:hint="eastAsia"/>
          <w:sz w:val="24"/>
          <w:szCs w:val="24"/>
          <w:lang w:eastAsia="zh-CN"/>
        </w:rPr>
        <w:t>）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(1)</w:t>
      </w:r>
      <w:r>
        <w:rPr>
          <w:rFonts w:hint="eastAsia"/>
          <w:sz w:val="24"/>
          <w:szCs w:val="24"/>
          <w:u w:val="single"/>
          <w:lang w:eastAsia="zh-CN"/>
        </w:rPr>
        <w:t>　　　　　　　　</w:t>
      </w:r>
      <w:r>
        <w:rPr>
          <w:rFonts w:hint="eastAsia"/>
          <w:sz w:val="24"/>
          <w:szCs w:val="24"/>
          <w:lang w:eastAsia="zh-CN"/>
        </w:rPr>
        <w:t>,</w:t>
      </w:r>
      <w:r>
        <w:rPr>
          <w:rFonts w:hint="eastAsia"/>
          <w:sz w:val="24"/>
          <w:szCs w:val="24"/>
          <w:u w:val="single"/>
          <w:lang w:eastAsia="zh-CN"/>
        </w:rPr>
        <w:t>　　　　　　　　</w:t>
      </w:r>
      <w:r>
        <w:rPr>
          <w:rFonts w:hint="eastAsia"/>
          <w:sz w:val="24"/>
          <w:szCs w:val="24"/>
          <w:lang w:eastAsia="zh-CN"/>
        </w:rPr>
        <w:t>,</w:t>
      </w:r>
      <w:r>
        <w:rPr>
          <w:rFonts w:hint="eastAsia"/>
          <w:sz w:val="24"/>
          <w:szCs w:val="24"/>
          <w:u w:val="single"/>
          <w:lang w:eastAsia="zh-CN"/>
        </w:rPr>
        <w:t>　　　　　　　　</w:t>
      </w:r>
      <w:r>
        <w:rPr>
          <w:rFonts w:hint="eastAsia"/>
          <w:sz w:val="24"/>
          <w:szCs w:val="24"/>
          <w:lang w:eastAsia="zh-CN"/>
        </w:rPr>
        <w:t>。此之谓大丈夫。 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(2)域民不以封疆之界,固国不以山溪之险,</w:t>
      </w:r>
      <w:r>
        <w:rPr>
          <w:rFonts w:hint="eastAsia"/>
          <w:sz w:val="24"/>
          <w:szCs w:val="24"/>
          <w:u w:val="single"/>
          <w:lang w:eastAsia="zh-CN"/>
        </w:rPr>
        <w:t>　　　　　　　　　　　　</w:t>
      </w:r>
      <w:r>
        <w:rPr>
          <w:rFonts w:hint="eastAsia"/>
          <w:sz w:val="24"/>
          <w:szCs w:val="24"/>
          <w:lang w:eastAsia="zh-CN"/>
        </w:rPr>
        <w:t>。 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(3)孟子《生于忧患,死于安乐》中从内外两个方面说明会导致亡国的因素的句子是:</w:t>
      </w:r>
      <w:r>
        <w:rPr>
          <w:rFonts w:hint="eastAsia"/>
          <w:sz w:val="24"/>
          <w:szCs w:val="24"/>
          <w:u w:val="single"/>
          <w:lang w:eastAsia="zh-CN"/>
        </w:rPr>
        <w:t>　　　　　　　　　　</w:t>
      </w:r>
      <w:r>
        <w:rPr>
          <w:rFonts w:hint="eastAsia"/>
          <w:sz w:val="24"/>
          <w:szCs w:val="24"/>
          <w:lang w:eastAsia="zh-CN"/>
        </w:rPr>
        <w:t>,</w:t>
      </w:r>
      <w:r>
        <w:rPr>
          <w:rFonts w:hint="eastAsia"/>
          <w:sz w:val="24"/>
          <w:szCs w:val="24"/>
          <w:u w:val="single"/>
          <w:lang w:eastAsia="zh-CN"/>
        </w:rPr>
        <w:t>　　　　　　　　　　</w:t>
      </w:r>
      <w:r>
        <w:rPr>
          <w:rFonts w:hint="eastAsia"/>
          <w:sz w:val="24"/>
          <w:szCs w:val="24"/>
          <w:lang w:eastAsia="zh-CN"/>
        </w:rPr>
        <w:t>。 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(4)杜牧在《赤壁》中以东吴两位女子的命运,来间接反映政治军事情势变迁的诗句是:</w:t>
      </w:r>
      <w:r>
        <w:rPr>
          <w:rFonts w:hint="eastAsia"/>
          <w:sz w:val="24"/>
          <w:szCs w:val="24"/>
          <w:u w:val="single"/>
          <w:lang w:eastAsia="zh-CN"/>
        </w:rPr>
        <w:t>　　　　　　　　　　</w:t>
      </w:r>
      <w:r>
        <w:rPr>
          <w:rFonts w:hint="eastAsia"/>
          <w:sz w:val="24"/>
          <w:szCs w:val="24"/>
          <w:lang w:eastAsia="zh-CN"/>
        </w:rPr>
        <w:t>,</w:t>
      </w:r>
      <w:r>
        <w:rPr>
          <w:rFonts w:hint="eastAsia"/>
          <w:sz w:val="24"/>
          <w:szCs w:val="24"/>
          <w:u w:val="single"/>
          <w:lang w:eastAsia="zh-CN"/>
        </w:rPr>
        <w:t>　　　　　　　　　　</w:t>
      </w:r>
      <w:r>
        <w:rPr>
          <w:rFonts w:hint="eastAsia"/>
          <w:sz w:val="24"/>
          <w:szCs w:val="24"/>
          <w:lang w:eastAsia="zh-CN"/>
        </w:rPr>
        <w:t>。 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(5)李贺在《雁门太守行》中,借用典故,抒发九死不悔的报国之志的诗句是:　</w:t>
      </w:r>
      <w:r>
        <w:rPr>
          <w:rFonts w:hint="eastAsia"/>
          <w:sz w:val="24"/>
          <w:szCs w:val="24"/>
          <w:u w:val="single"/>
          <w:lang w:eastAsia="zh-CN"/>
        </w:rPr>
        <w:t>　　　　　　　　　</w:t>
      </w:r>
      <w:r>
        <w:rPr>
          <w:rFonts w:hint="eastAsia"/>
          <w:sz w:val="24"/>
          <w:szCs w:val="24"/>
          <w:lang w:eastAsia="zh-CN"/>
        </w:rPr>
        <w:t>,</w:t>
      </w:r>
      <w:r>
        <w:rPr>
          <w:rFonts w:hint="eastAsia"/>
          <w:sz w:val="24"/>
          <w:szCs w:val="24"/>
          <w:u w:val="single"/>
          <w:lang w:eastAsia="zh-CN"/>
        </w:rPr>
        <w:t>　　　　　　　　　　</w:t>
      </w:r>
      <w:r>
        <w:rPr>
          <w:rFonts w:hint="eastAsia"/>
          <w:sz w:val="24"/>
          <w:szCs w:val="24"/>
          <w:lang w:eastAsia="zh-CN"/>
        </w:rPr>
        <w:t>。 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8.综合性学习。(8分)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材料一　国务院规定自2006年起,将每年6月的第二个星期六定为我国的“文化遗产日”,2016年调整为“文化和自然遗产日”。我国文化遗产蕴含着中华民族特有的精神价值、思维方式、想象力,体现着中华民族的生命力和创造力,是各民族智慧的结晶,也是全人类文明的瑰宝。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材料二　剪纸知识:早在汉代,随着造纸术的发明,剪纸就出现了。日月星辰,山水花木,人物鸟兽,故事传说都是剪纸的素材。剪纸剪法上有阳剪,即留下勾画形象的线条;阴剪,即剪去线条留下平面;有二者结合的阴阳剪、折叠纸而剪的对称剪、阴影剪、图案剪等。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(1)你知道我国有哪些著名的文化遗产?请你举出两个例子。(2分)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(2)阅读材料二,从三个方面概括中国剪纸的特点。(3分)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(3)班里有些同学认为时代在进步,剪纸艺术已经落伍,没必要发扬光大。请用简明的语言阐述你的观点。(3分)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 xml:space="preserve">   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  <w:b/>
          <w:bCs/>
          <w:sz w:val="28"/>
          <w:szCs w:val="28"/>
          <w:lang w:eastAsia="zh-CN"/>
        </w:rPr>
      </w:pPr>
      <w:r>
        <w:rPr>
          <w:rFonts w:hint="eastAsia"/>
          <w:b/>
          <w:bCs/>
          <w:sz w:val="28"/>
          <w:szCs w:val="28"/>
          <w:lang w:eastAsia="zh-CN"/>
        </w:rPr>
        <w:t>阅读与欣赏。（40分）</w:t>
      </w:r>
    </w:p>
    <w:p>
      <w:pPr>
        <w:numPr>
          <w:ilvl w:val="0"/>
          <w:numId w:val="0"/>
        </w:numPr>
        <w:ind w:leftChars="0"/>
        <w:jc w:val="center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(一)(4分)</w:t>
      </w:r>
    </w:p>
    <w:p>
      <w:pPr>
        <w:numPr>
          <w:ilvl w:val="0"/>
          <w:numId w:val="0"/>
        </w:numPr>
        <w:ind w:leftChars="0"/>
        <w:jc w:val="center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重送裴郎中贬吉州</w:t>
      </w:r>
    </w:p>
    <w:p>
      <w:pPr>
        <w:numPr>
          <w:ilvl w:val="0"/>
          <w:numId w:val="0"/>
        </w:numPr>
        <w:ind w:leftChars="0"/>
        <w:jc w:val="center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刘长卿</w:t>
      </w:r>
    </w:p>
    <w:p>
      <w:pPr>
        <w:numPr>
          <w:ilvl w:val="0"/>
          <w:numId w:val="0"/>
        </w:numPr>
        <w:ind w:leftChars="0"/>
        <w:jc w:val="center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猿啼客散暮江头,人自伤心水自流。</w:t>
      </w:r>
    </w:p>
    <w:p>
      <w:pPr>
        <w:numPr>
          <w:ilvl w:val="0"/>
          <w:numId w:val="0"/>
        </w:numPr>
        <w:ind w:leftChars="0"/>
        <w:jc w:val="center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同作逐臣君更远,青山万里一孤舟。</w:t>
      </w:r>
    </w:p>
    <w:p>
      <w:pPr>
        <w:numPr>
          <w:ilvl w:val="0"/>
          <w:numId w:val="0"/>
        </w:numPr>
        <w:ind w:leftChars="0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val="en-US" w:eastAsia="zh-CN"/>
        </w:rPr>
        <w:t>9</w:t>
      </w:r>
      <w:r>
        <w:rPr>
          <w:rFonts w:hint="eastAsia"/>
          <w:sz w:val="24"/>
          <w:szCs w:val="24"/>
          <w:lang w:eastAsia="zh-CN"/>
        </w:rPr>
        <w:t>.此诗抒发了诗人怎样的思想感情?(</w:t>
      </w:r>
      <w:r>
        <w:rPr>
          <w:rFonts w:hint="eastAsia"/>
          <w:sz w:val="24"/>
          <w:szCs w:val="24"/>
          <w:lang w:val="en-US" w:eastAsia="zh-CN"/>
        </w:rPr>
        <w:t>4</w:t>
      </w:r>
      <w:r>
        <w:rPr>
          <w:rFonts w:hint="eastAsia"/>
          <w:sz w:val="24"/>
          <w:szCs w:val="24"/>
          <w:lang w:eastAsia="zh-CN"/>
        </w:rPr>
        <w:t>分)</w:t>
      </w:r>
    </w:p>
    <w:p>
      <w:pPr>
        <w:numPr>
          <w:ilvl w:val="0"/>
          <w:numId w:val="0"/>
        </w:numPr>
        <w:ind w:leftChars="0"/>
        <w:rPr>
          <w:rFonts w:hint="eastAsia"/>
          <w:sz w:val="24"/>
          <w:szCs w:val="24"/>
          <w:lang w:eastAsia="zh-CN"/>
        </w:rPr>
      </w:pP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val="en-US" w:eastAsia="zh-CN"/>
        </w:rPr>
        <w:t>10、</w:t>
      </w:r>
      <w:r>
        <w:rPr>
          <w:rFonts w:hint="eastAsia"/>
          <w:sz w:val="24"/>
          <w:szCs w:val="24"/>
          <w:lang w:eastAsia="zh-CN"/>
        </w:rPr>
        <w:t>前人论刘长卿“诗体虽不新奇,甚能炼饰”,请任选一个角度(如构思、写法、语言等),对该诗进行赏析。(</w:t>
      </w:r>
      <w:r>
        <w:rPr>
          <w:rFonts w:hint="eastAsia"/>
          <w:sz w:val="24"/>
          <w:szCs w:val="24"/>
          <w:lang w:val="en-US" w:eastAsia="zh-CN"/>
        </w:rPr>
        <w:t>4</w:t>
      </w:r>
      <w:r>
        <w:rPr>
          <w:rFonts w:hint="eastAsia"/>
          <w:sz w:val="24"/>
          <w:szCs w:val="24"/>
          <w:lang w:eastAsia="zh-CN"/>
        </w:rPr>
        <w:t>分)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center"/>
        <w:textAlignment w:val="auto"/>
        <w:rPr>
          <w:rFonts w:ascii="宋体" w:hAnsi="宋体" w:eastAsia="宋体" w:cs="Times New Roman"/>
          <w:kern w:val="0"/>
          <w:sz w:val="24"/>
          <w:szCs w:val="24"/>
        </w:rPr>
      </w:pPr>
      <w:r>
        <w:rPr>
          <w:rFonts w:hint="eastAsia" w:ascii="宋体" w:hAnsi="宋体" w:eastAsia="宋体" w:cs="Times New Roman"/>
          <w:kern w:val="0"/>
          <w:sz w:val="24"/>
          <w:szCs w:val="24"/>
        </w:rPr>
        <w:t>(二)(1</w:t>
      </w:r>
      <w:r>
        <w:rPr>
          <w:rFonts w:hint="eastAsia" w:ascii="宋体" w:hAnsi="宋体" w:eastAsia="宋体" w:cs="Times New Roman"/>
          <w:kern w:val="0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Times New Roman"/>
          <w:kern w:val="0"/>
          <w:sz w:val="24"/>
          <w:szCs w:val="24"/>
        </w:rPr>
        <w:t>分)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firstLine="480" w:firstLineChars="200"/>
        <w:jc w:val="left"/>
        <w:textAlignment w:val="auto"/>
        <w:rPr>
          <w:rFonts w:ascii="宋体" w:hAnsi="宋体" w:eastAsia="宋体" w:cs="Times New Roman"/>
          <w:kern w:val="0"/>
          <w:sz w:val="24"/>
          <w:szCs w:val="24"/>
        </w:rPr>
      </w:pPr>
      <w:r>
        <w:rPr>
          <w:rFonts w:hint="eastAsia" w:ascii="宋体" w:hAnsi="宋体" w:eastAsia="宋体" w:cs="Times New Roman"/>
          <w:kern w:val="0"/>
          <w:sz w:val="24"/>
          <w:szCs w:val="24"/>
        </w:rPr>
        <w:t>文帝之后六年,匈奴大入边。乃以宗正刘礼为将军,军霸上;祝兹侯徐厉为将军,军棘门;以河内守亚夫为将军,军细柳:以备胡。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firstLine="480" w:firstLineChars="200"/>
        <w:jc w:val="left"/>
        <w:textAlignment w:val="auto"/>
        <w:rPr>
          <w:rFonts w:ascii="宋体" w:hAnsi="宋体" w:eastAsia="宋体" w:cs="Times New Roman"/>
          <w:kern w:val="0"/>
          <w:sz w:val="24"/>
          <w:szCs w:val="24"/>
        </w:rPr>
      </w:pPr>
      <w:r>
        <w:rPr>
          <w:rFonts w:hint="eastAsia" w:ascii="宋体" w:hAnsi="宋体" w:eastAsia="宋体" w:cs="Times New Roman"/>
          <w:kern w:val="0"/>
          <w:sz w:val="24"/>
          <w:szCs w:val="24"/>
        </w:rPr>
        <w:t>上自劳军。至霸上及棘门军,直驰入,将以下骑送迎。已而之细柳军,军士吏被甲,锐兵刃,彀弓弩,持满。天子先驱至,不得入。先驱曰:“天子且至!”军门都尉曰:“将军令曰‘军中闻将军令,不闻天子之诏’。”居无何,上至,又不得入。于是上乃使使持节诏将军:“吾欲入劳军。”亚夫乃传言开壁门。壁门士吏谓从属车骑曰:“将军约,军中不得驱驰。”于是天子乃按辔徐行。至营,将军亚夫持兵揖曰:“介胄之士不拜,请以军礼见。”天子为动,改容式车。使人称谢:“皇帝敬劳将军。”成礼而去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firstLine="480" w:firstLineChars="200"/>
        <w:jc w:val="left"/>
        <w:textAlignment w:val="auto"/>
        <w:rPr>
          <w:rFonts w:ascii="宋体" w:hAnsi="宋体" w:eastAsia="宋体" w:cs="Times New Roman"/>
          <w:kern w:val="0"/>
          <w:sz w:val="24"/>
          <w:szCs w:val="24"/>
        </w:rPr>
      </w:pPr>
      <w:r>
        <w:rPr>
          <w:rFonts w:hint="eastAsia" w:ascii="宋体" w:hAnsi="宋体" w:eastAsia="宋体" w:cs="Times New Roman"/>
          <w:kern w:val="0"/>
          <w:sz w:val="24"/>
          <w:szCs w:val="24"/>
        </w:rPr>
        <w:t>既出军门,群臣皆惊。文帝曰:“嗟乎,此真将军矣!曩者霸上、棘门军,若儿戏耳,其将固可袭而虏也。至于亚夫,可得而犯邪!”称善者久之。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firstLine="480" w:firstLineChars="200"/>
        <w:jc w:val="right"/>
        <w:textAlignment w:val="auto"/>
        <w:rPr>
          <w:rFonts w:ascii="宋体" w:hAnsi="宋体" w:eastAsia="宋体" w:cs="Times New Roman"/>
          <w:kern w:val="0"/>
          <w:sz w:val="24"/>
          <w:szCs w:val="24"/>
        </w:rPr>
      </w:pPr>
      <w:r>
        <w:rPr>
          <w:rFonts w:hint="eastAsia" w:ascii="宋体" w:hAnsi="宋体" w:eastAsia="宋体" w:cs="Times New Roman"/>
          <w:kern w:val="0"/>
          <w:sz w:val="24"/>
          <w:szCs w:val="24"/>
        </w:rPr>
        <w:t>——《周亚夫军细柳》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left"/>
        <w:textAlignment w:val="auto"/>
        <w:rPr>
          <w:rFonts w:ascii="宋体" w:hAnsi="宋体" w:eastAsia="宋体" w:cs="Times New Roman"/>
          <w:kern w:val="0"/>
          <w:sz w:val="24"/>
          <w:szCs w:val="24"/>
        </w:rPr>
      </w:pPr>
      <w:r>
        <w:rPr>
          <w:rFonts w:hint="eastAsia" w:ascii="宋体" w:hAnsi="宋体" w:eastAsia="宋体" w:cs="Times New Roman"/>
          <w:kern w:val="0"/>
          <w:sz w:val="24"/>
          <w:szCs w:val="24"/>
        </w:rPr>
        <w:t>1</w:t>
      </w:r>
      <w:r>
        <w:rPr>
          <w:rFonts w:hint="eastAsia" w:ascii="宋体" w:hAnsi="宋体" w:eastAsia="宋体" w:cs="Times New Roman"/>
          <w:kern w:val="0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Times New Roman"/>
          <w:kern w:val="0"/>
          <w:sz w:val="24"/>
          <w:szCs w:val="24"/>
        </w:rPr>
        <w:t>.解释下列句中加点的词。(4分)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left"/>
        <w:textAlignment w:val="auto"/>
        <w:rPr>
          <w:rFonts w:hint="default" w:ascii="宋体" w:hAnsi="宋体" w:eastAsia="宋体" w:cs="Times New Roman"/>
          <w:kern w:val="0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Times New Roman"/>
          <w:kern w:val="0"/>
          <w:sz w:val="24"/>
          <w:szCs w:val="24"/>
        </w:rPr>
        <w:t>①</w:t>
      </w:r>
      <w:r>
        <w:rPr>
          <w:rFonts w:hint="eastAsia" w:ascii="宋体" w:hAnsi="宋体" w:eastAsia="宋体" w:cs="Times New Roman"/>
          <w:kern w:val="0"/>
          <w:sz w:val="24"/>
          <w:szCs w:val="24"/>
          <w:em w:val="dot"/>
        </w:rPr>
        <w:t>军</w:t>
      </w:r>
      <w:r>
        <w:rPr>
          <w:rFonts w:hint="eastAsia" w:ascii="宋体" w:hAnsi="宋体" w:eastAsia="宋体" w:cs="Times New Roman"/>
          <w:kern w:val="0"/>
          <w:sz w:val="24"/>
          <w:szCs w:val="24"/>
        </w:rPr>
        <w:t>霸上</w:t>
      </w:r>
      <w:r>
        <w:rPr>
          <w:rFonts w:hint="eastAsia" w:ascii="宋体" w:hAnsi="宋体" w:eastAsia="宋体" w:cs="Times New Roman"/>
          <w:kern w:val="0"/>
          <w:sz w:val="24"/>
          <w:szCs w:val="24"/>
        </w:rPr>
        <w:tab/>
      </w:r>
      <w:r>
        <w:rPr>
          <w:rFonts w:hint="eastAsia" w:ascii="宋体" w:hAnsi="宋体" w:eastAsia="宋体" w:cs="Times New Roman"/>
          <w:kern w:val="0"/>
          <w:sz w:val="24"/>
          <w:szCs w:val="24"/>
        </w:rPr>
        <w:tab/>
      </w:r>
      <w:r>
        <w:rPr>
          <w:rFonts w:hint="eastAsia" w:ascii="宋体" w:hAnsi="宋体" w:eastAsia="宋体" w:cs="Times New Roman"/>
          <w:kern w:val="0"/>
          <w:sz w:val="24"/>
          <w:szCs w:val="24"/>
        </w:rPr>
        <w:t>军:</w:t>
      </w:r>
      <w:r>
        <w:rPr>
          <w:rFonts w:hint="eastAsia" w:ascii="宋体" w:hAnsi="宋体" w:eastAsia="宋体" w:cs="Times New Roman"/>
          <w:kern w:val="0"/>
          <w:sz w:val="24"/>
          <w:szCs w:val="24"/>
          <w:u w:val="single"/>
          <w:lang w:val="en-US" w:eastAsia="zh-CN"/>
        </w:rPr>
        <w:t xml:space="preserve">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left"/>
        <w:textAlignment w:val="auto"/>
        <w:rPr>
          <w:rFonts w:hint="default" w:ascii="宋体" w:hAnsi="宋体" w:eastAsia="宋体" w:cs="Times New Roman"/>
          <w:kern w:val="0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Times New Roman"/>
          <w:kern w:val="0"/>
          <w:sz w:val="24"/>
          <w:szCs w:val="24"/>
        </w:rPr>
        <w:t>②军士吏</w:t>
      </w:r>
      <w:r>
        <w:rPr>
          <w:rFonts w:hint="eastAsia" w:ascii="宋体" w:hAnsi="宋体" w:eastAsia="宋体" w:cs="Times New Roman"/>
          <w:kern w:val="0"/>
          <w:sz w:val="24"/>
          <w:szCs w:val="24"/>
          <w:em w:val="dot"/>
        </w:rPr>
        <w:t>被</w:t>
      </w:r>
      <w:r>
        <w:rPr>
          <w:rFonts w:hint="eastAsia" w:ascii="宋体" w:hAnsi="宋体" w:eastAsia="宋体" w:cs="Times New Roman"/>
          <w:kern w:val="0"/>
          <w:sz w:val="24"/>
          <w:szCs w:val="24"/>
        </w:rPr>
        <w:t>甲</w:t>
      </w:r>
      <w:r>
        <w:rPr>
          <w:rFonts w:hint="eastAsia" w:ascii="宋体" w:hAnsi="宋体" w:eastAsia="宋体" w:cs="Times New Roman"/>
          <w:kern w:val="0"/>
          <w:sz w:val="24"/>
          <w:szCs w:val="24"/>
        </w:rPr>
        <w:tab/>
      </w:r>
      <w:r>
        <w:rPr>
          <w:rFonts w:hint="eastAsia" w:ascii="宋体" w:hAnsi="宋体" w:eastAsia="宋体" w:cs="Times New Roman"/>
          <w:kern w:val="0"/>
          <w:sz w:val="24"/>
          <w:szCs w:val="24"/>
        </w:rPr>
        <w:t>被:</w:t>
      </w:r>
      <w:r>
        <w:rPr>
          <w:rFonts w:hint="eastAsia" w:ascii="宋体" w:hAnsi="宋体" w:eastAsia="宋体" w:cs="Times New Roman"/>
          <w:kern w:val="0"/>
          <w:sz w:val="24"/>
          <w:szCs w:val="24"/>
          <w:u w:val="single"/>
          <w:lang w:val="en-US" w:eastAsia="zh-CN"/>
        </w:rPr>
        <w:t xml:space="preserve">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left"/>
        <w:textAlignment w:val="auto"/>
        <w:rPr>
          <w:rFonts w:hint="default" w:ascii="宋体" w:hAnsi="宋体" w:eastAsia="宋体" w:cs="Times New Roman"/>
          <w:kern w:val="0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Times New Roman"/>
          <w:kern w:val="0"/>
          <w:sz w:val="24"/>
          <w:szCs w:val="24"/>
        </w:rPr>
        <w:t>③亚夫乃传言开</w:t>
      </w:r>
      <w:r>
        <w:rPr>
          <w:rFonts w:hint="eastAsia" w:ascii="宋体" w:hAnsi="宋体" w:eastAsia="宋体" w:cs="Times New Roman"/>
          <w:kern w:val="0"/>
          <w:sz w:val="24"/>
          <w:szCs w:val="24"/>
          <w:em w:val="dot"/>
        </w:rPr>
        <w:t>壁</w:t>
      </w:r>
      <w:r>
        <w:rPr>
          <w:rFonts w:hint="eastAsia" w:ascii="宋体" w:hAnsi="宋体" w:eastAsia="宋体" w:cs="Times New Roman"/>
          <w:kern w:val="0"/>
          <w:sz w:val="24"/>
          <w:szCs w:val="24"/>
        </w:rPr>
        <w:t>门</w:t>
      </w:r>
      <w:r>
        <w:rPr>
          <w:rFonts w:hint="eastAsia" w:ascii="宋体" w:hAnsi="宋体" w:eastAsia="宋体" w:cs="Times New Roman"/>
          <w:kern w:val="0"/>
          <w:sz w:val="24"/>
          <w:szCs w:val="24"/>
        </w:rPr>
        <w:tab/>
      </w:r>
      <w:r>
        <w:rPr>
          <w:rFonts w:hint="eastAsia" w:ascii="宋体" w:hAnsi="宋体" w:eastAsia="宋体" w:cs="Times New Roman"/>
          <w:kern w:val="0"/>
          <w:sz w:val="24"/>
          <w:szCs w:val="24"/>
          <w:u w:val="single"/>
          <w:lang w:val="en-US" w:eastAsia="zh-CN"/>
        </w:rPr>
        <w:t xml:space="preserve">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left"/>
        <w:textAlignment w:val="auto"/>
        <w:rPr>
          <w:rFonts w:hint="default" w:ascii="宋体" w:hAnsi="宋体" w:eastAsia="宋体" w:cs="Times New Roman"/>
          <w:kern w:val="0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Times New Roman"/>
          <w:kern w:val="0"/>
          <w:sz w:val="24"/>
          <w:szCs w:val="24"/>
        </w:rPr>
        <w:t>④其将</w:t>
      </w:r>
      <w:r>
        <w:rPr>
          <w:rFonts w:hint="eastAsia" w:ascii="宋体" w:hAnsi="宋体" w:eastAsia="宋体" w:cs="Times New Roman"/>
          <w:kern w:val="0"/>
          <w:sz w:val="24"/>
          <w:szCs w:val="24"/>
          <w:em w:val="dot"/>
        </w:rPr>
        <w:t>固</w:t>
      </w:r>
      <w:r>
        <w:rPr>
          <w:rFonts w:hint="eastAsia" w:ascii="宋体" w:hAnsi="宋体" w:eastAsia="宋体" w:cs="Times New Roman"/>
          <w:kern w:val="0"/>
          <w:sz w:val="24"/>
          <w:szCs w:val="24"/>
        </w:rPr>
        <w:t>可袭而虏也</w:t>
      </w:r>
      <w:r>
        <w:rPr>
          <w:rFonts w:hint="eastAsia" w:ascii="宋体" w:hAnsi="宋体" w:eastAsia="宋体" w:cs="Times New Roman"/>
          <w:kern w:val="0"/>
          <w:sz w:val="24"/>
          <w:szCs w:val="24"/>
        </w:rPr>
        <w:tab/>
      </w:r>
      <w:r>
        <w:rPr>
          <w:rFonts w:hint="eastAsia" w:ascii="宋体" w:hAnsi="宋体" w:eastAsia="宋体" w:cs="Times New Roman"/>
          <w:kern w:val="0"/>
          <w:sz w:val="24"/>
          <w:szCs w:val="24"/>
          <w:u w:val="single"/>
          <w:lang w:val="en-US" w:eastAsia="zh-CN"/>
        </w:rPr>
        <w:t xml:space="preserve">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left"/>
        <w:textAlignment w:val="auto"/>
        <w:rPr>
          <w:rFonts w:ascii="宋体" w:hAnsi="宋体" w:eastAsia="宋体" w:cs="Times New Roman"/>
          <w:kern w:val="0"/>
          <w:sz w:val="24"/>
          <w:szCs w:val="24"/>
        </w:rPr>
      </w:pPr>
      <w:r>
        <w:rPr>
          <w:rFonts w:hint="eastAsia" w:ascii="宋体" w:hAnsi="宋体" w:eastAsia="宋体" w:cs="Times New Roman"/>
          <w:kern w:val="0"/>
          <w:sz w:val="24"/>
          <w:szCs w:val="24"/>
        </w:rPr>
        <w:t>1</w:t>
      </w:r>
      <w:r>
        <w:rPr>
          <w:rFonts w:hint="eastAsia" w:ascii="宋体" w:hAnsi="宋体" w:eastAsia="宋体" w:cs="Times New Roman"/>
          <w:kern w:val="0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Times New Roman"/>
          <w:kern w:val="0"/>
          <w:sz w:val="24"/>
          <w:szCs w:val="24"/>
        </w:rPr>
        <w:t>.用现代汉语翻译下列句子。(4分)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left"/>
        <w:textAlignment w:val="auto"/>
        <w:rPr>
          <w:rFonts w:ascii="宋体" w:hAnsi="宋体" w:eastAsia="宋体" w:cs="Times New Roman"/>
          <w:kern w:val="0"/>
          <w:sz w:val="24"/>
          <w:szCs w:val="24"/>
        </w:rPr>
      </w:pPr>
      <w:r>
        <w:rPr>
          <w:rFonts w:hint="eastAsia" w:ascii="宋体" w:hAnsi="宋体" w:eastAsia="宋体" w:cs="Times New Roman"/>
          <w:kern w:val="0"/>
          <w:sz w:val="24"/>
          <w:szCs w:val="24"/>
        </w:rPr>
        <w:t>①于是上乃使使持节诏将军。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left"/>
        <w:textAlignment w:val="auto"/>
        <w:rPr>
          <w:rFonts w:ascii="宋体" w:hAnsi="宋体" w:eastAsia="宋体" w:cs="Times New Roman"/>
          <w:kern w:val="0"/>
          <w:sz w:val="24"/>
          <w:szCs w:val="24"/>
        </w:rPr>
      </w:pPr>
      <w:r>
        <w:rPr>
          <w:rFonts w:hint="eastAsia" w:ascii="宋体" w:hAnsi="宋体" w:eastAsia="宋体" w:cs="Times New Roman"/>
          <w:kern w:val="0"/>
          <w:sz w:val="24"/>
          <w:szCs w:val="24"/>
        </w:rPr>
        <w:t>译文: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left"/>
        <w:textAlignment w:val="auto"/>
        <w:rPr>
          <w:rFonts w:ascii="宋体" w:hAnsi="宋体" w:eastAsia="宋体" w:cs="Times New Roman"/>
          <w:kern w:val="0"/>
          <w:sz w:val="24"/>
          <w:szCs w:val="24"/>
        </w:rPr>
      </w:pPr>
      <w:r>
        <w:rPr>
          <w:rFonts w:hint="eastAsia" w:ascii="宋体" w:hAnsi="宋体" w:eastAsia="宋体" w:cs="Times New Roman"/>
          <w:kern w:val="0"/>
          <w:sz w:val="24"/>
          <w:szCs w:val="24"/>
        </w:rPr>
        <w:t>②将军约,军中不得驱驰。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left"/>
        <w:textAlignment w:val="auto"/>
        <w:rPr>
          <w:rFonts w:ascii="宋体" w:hAnsi="宋体" w:eastAsia="宋体" w:cs="Times New Roman"/>
          <w:kern w:val="0"/>
          <w:sz w:val="24"/>
          <w:szCs w:val="24"/>
        </w:rPr>
      </w:pPr>
      <w:r>
        <w:rPr>
          <w:rFonts w:hint="eastAsia" w:ascii="宋体" w:hAnsi="宋体" w:eastAsia="宋体" w:cs="Times New Roman"/>
          <w:kern w:val="0"/>
          <w:sz w:val="24"/>
          <w:szCs w:val="24"/>
        </w:rPr>
        <w:t>译文: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left"/>
        <w:textAlignment w:val="auto"/>
        <w:rPr>
          <w:rFonts w:ascii="宋体" w:hAnsi="宋体" w:eastAsia="宋体" w:cs="Times New Roman"/>
          <w:kern w:val="0"/>
          <w:sz w:val="24"/>
          <w:szCs w:val="24"/>
        </w:rPr>
      </w:pPr>
      <w:r>
        <w:rPr>
          <w:rFonts w:hint="eastAsia" w:ascii="宋体" w:hAnsi="宋体" w:eastAsia="宋体" w:cs="Times New Roman"/>
          <w:kern w:val="0"/>
          <w:sz w:val="24"/>
          <w:szCs w:val="24"/>
        </w:rPr>
        <w:t>1</w:t>
      </w:r>
      <w:r>
        <w:rPr>
          <w:rFonts w:hint="eastAsia" w:ascii="宋体" w:hAnsi="宋体" w:eastAsia="宋体" w:cs="Times New Roman"/>
          <w:kern w:val="0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Times New Roman"/>
          <w:kern w:val="0"/>
          <w:sz w:val="24"/>
          <w:szCs w:val="24"/>
        </w:rPr>
        <w:t>.最后一段说“群臣皆惊”,一个“惊”字含义丰富,试联系全文,说说群臣为何而惊。(3分)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left"/>
        <w:textAlignment w:val="auto"/>
        <w:rPr>
          <w:rFonts w:hint="eastAsia" w:ascii="宋体" w:hAnsi="宋体" w:eastAsia="宋体" w:cs="Times New Roman"/>
          <w:kern w:val="0"/>
          <w:sz w:val="24"/>
          <w:szCs w:val="24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left"/>
        <w:textAlignment w:val="auto"/>
        <w:rPr>
          <w:rFonts w:ascii="宋体" w:hAnsi="宋体" w:eastAsia="宋体" w:cs="Times New Roman"/>
          <w:kern w:val="0"/>
          <w:sz w:val="24"/>
          <w:szCs w:val="24"/>
        </w:rPr>
      </w:pPr>
      <w:r>
        <w:rPr>
          <w:rFonts w:hint="eastAsia" w:ascii="宋体" w:hAnsi="宋体" w:eastAsia="宋体" w:cs="Times New Roman"/>
          <w:kern w:val="0"/>
          <w:sz w:val="24"/>
          <w:szCs w:val="24"/>
        </w:rPr>
        <w:t>1</w:t>
      </w:r>
      <w:r>
        <w:rPr>
          <w:rFonts w:hint="eastAsia" w:ascii="宋体" w:hAnsi="宋体" w:eastAsia="宋体" w:cs="Times New Roman"/>
          <w:kern w:val="0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Times New Roman"/>
          <w:kern w:val="0"/>
          <w:sz w:val="24"/>
          <w:szCs w:val="24"/>
        </w:rPr>
        <w:t>.文中把文帝在霸上、棘门军和细柳营遇到的不同情况加以对比,请指出三处对比,并做分析。(</w:t>
      </w:r>
      <w:r>
        <w:rPr>
          <w:rFonts w:hint="eastAsia" w:ascii="宋体" w:hAnsi="宋体" w:eastAsia="宋体" w:cs="Times New Roman"/>
          <w:kern w:val="0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Times New Roman"/>
          <w:kern w:val="0"/>
          <w:sz w:val="24"/>
          <w:szCs w:val="24"/>
        </w:rPr>
        <w:t>分)</w:t>
      </w:r>
    </w:p>
    <w:p>
      <w:pPr>
        <w:keepNext w:val="0"/>
        <w:keepLines w:val="0"/>
        <w:pageBreakBefore w:val="0"/>
        <w:widowControl/>
        <w:tabs>
          <w:tab w:val="left" w:pos="1871"/>
          <w:tab w:val="left" w:pos="3407"/>
          <w:tab w:val="left" w:pos="4949"/>
          <w:tab w:val="left" w:pos="659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left"/>
        <w:textAlignment w:val="auto"/>
        <w:rPr>
          <w:rFonts w:ascii="宋体" w:hAnsi="宋体" w:eastAsia="宋体" w:cs="Times New Roman"/>
          <w:color w:val="000000"/>
          <w:kern w:val="0"/>
          <w:sz w:val="24"/>
          <w:szCs w:val="24"/>
        </w:rPr>
      </w:pPr>
    </w:p>
    <w:p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hint="eastAsia" w:ascii="宋体" w:hAnsi="宋体" w:eastAsia="宋体" w:cs="Times New Roman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Times New Roman"/>
          <w:color w:val="000000"/>
          <w:kern w:val="0"/>
          <w:sz w:val="24"/>
          <w:szCs w:val="24"/>
        </w:rPr>
        <w:t>（三）（17分）</w:t>
      </w:r>
    </w:p>
    <w:p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hint="eastAsia" w:ascii="宋体" w:hAnsi="宋体" w:eastAsia="宋体" w:cs="Times New Roman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Times New Roman"/>
          <w:color w:val="000000"/>
          <w:kern w:val="0"/>
          <w:sz w:val="24"/>
          <w:szCs w:val="24"/>
        </w:rPr>
        <w:t>酒酿王</w:t>
      </w:r>
    </w:p>
    <w:p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hint="eastAsia" w:ascii="宋体" w:hAnsi="宋体" w:eastAsia="宋体" w:cs="Times New Roman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Times New Roman"/>
          <w:color w:val="000000"/>
          <w:kern w:val="0"/>
          <w:sz w:val="24"/>
          <w:szCs w:val="24"/>
        </w:rPr>
        <w:t>凌鼎年</w:t>
      </w:r>
    </w:p>
    <w:p>
      <w:pPr>
        <w:widowControl/>
        <w:tabs>
          <w:tab w:val="left" w:pos="1871"/>
          <w:tab w:val="left" w:pos="3407"/>
          <w:tab w:val="left" w:pos="4949"/>
          <w:tab w:val="left" w:pos="6599"/>
        </w:tabs>
        <w:ind w:firstLine="480" w:firstLineChars="200"/>
        <w:jc w:val="left"/>
        <w:rPr>
          <w:rFonts w:hint="eastAsia" w:ascii="宋体" w:hAnsi="宋体" w:eastAsia="宋体" w:cs="Times New Roman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Times New Roman"/>
          <w:color w:val="000000"/>
          <w:kern w:val="0"/>
          <w:sz w:val="24"/>
          <w:szCs w:val="24"/>
        </w:rPr>
        <w:t>黄阿二的酒酿在古庙镇上老老少少都翘起大拇指，没有不说呱呱叫的。古庙镇人黄、王不分，大伙习惯喊黄阿二为“酒酿黄”，但听起来总像“酒酿王”，其实喊他酒酿王倒也不虚不谬。至少在古庙镇上，还没有谁做酒酿能做得过黄阿二的。</w:t>
      </w:r>
    </w:p>
    <w:p>
      <w:pPr>
        <w:widowControl/>
        <w:tabs>
          <w:tab w:val="left" w:pos="1871"/>
          <w:tab w:val="left" w:pos="3407"/>
          <w:tab w:val="left" w:pos="4949"/>
          <w:tab w:val="left" w:pos="6599"/>
        </w:tabs>
        <w:ind w:firstLine="480" w:firstLineChars="200"/>
        <w:jc w:val="left"/>
        <w:rPr>
          <w:rFonts w:hint="eastAsia" w:ascii="宋体" w:hAnsi="宋体" w:eastAsia="宋体" w:cs="Times New Roman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Times New Roman"/>
          <w:color w:val="000000"/>
          <w:kern w:val="0"/>
          <w:sz w:val="24"/>
          <w:szCs w:val="24"/>
        </w:rPr>
        <w:t>黄阿二做酒酿，不用大钵头，而是用小钵头。据说小钵头酒酿比大钵头酒酿难做，因此做酒酿小生意的，都习惯用大钵头，不敢轻易改用小钵头，单凭这一点，黄阿二就区别其他做酒酿买卖的。</w:t>
      </w:r>
    </w:p>
    <w:p>
      <w:pPr>
        <w:widowControl/>
        <w:tabs>
          <w:tab w:val="left" w:pos="1871"/>
          <w:tab w:val="left" w:pos="3407"/>
          <w:tab w:val="left" w:pos="4949"/>
          <w:tab w:val="left" w:pos="6599"/>
        </w:tabs>
        <w:ind w:firstLine="480" w:firstLineChars="200"/>
        <w:jc w:val="left"/>
        <w:rPr>
          <w:rFonts w:hint="eastAsia" w:ascii="宋体" w:hAnsi="宋体" w:eastAsia="宋体" w:cs="Times New Roman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Times New Roman"/>
          <w:color w:val="000000"/>
          <w:kern w:val="0"/>
          <w:sz w:val="24"/>
          <w:szCs w:val="24"/>
        </w:rPr>
        <w:t>古庙镇人只要一听那吆喝就知道是“酒酿王”来了。别人喊“酒酿——酒酿来——”他喊“酒酿——小钵头甜酒酿来哉——”，酒酿王的嗓音很浑厚，有一种穿透力，能穿过门墙，撞入人们的耳膜。一年四季，春夏秋冬，都能听到酒酿王的吆喝，他那极有韵味的吆喝可以说已成了古庙镇的一种文化风景。</w:t>
      </w:r>
    </w:p>
    <w:p>
      <w:pPr>
        <w:widowControl/>
        <w:tabs>
          <w:tab w:val="left" w:pos="1871"/>
          <w:tab w:val="left" w:pos="3407"/>
          <w:tab w:val="left" w:pos="4949"/>
          <w:tab w:val="left" w:pos="6599"/>
        </w:tabs>
        <w:ind w:firstLine="480" w:firstLineChars="200"/>
        <w:jc w:val="left"/>
        <w:rPr>
          <w:rFonts w:hint="eastAsia" w:ascii="宋体" w:hAnsi="宋体" w:eastAsia="宋体" w:cs="Times New Roman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Times New Roman"/>
          <w:color w:val="000000"/>
          <w:kern w:val="0"/>
          <w:sz w:val="24"/>
          <w:szCs w:val="24"/>
        </w:rPr>
        <w:t>古庙镇的人偏好吃酒酿有些年头了，来了客，端碗酒酿小圆子，乃待客的一种，既不破费多少，也还上得台面，那些老吃客十有八九认准酒酿王的酒酿。据他们说，一上口就能吃出是不是酒酿王做的酒酿。每每这时，黄阿二脸上就浮现出一种满足，一种得意来。用他的话说，有老吃客的这些评价，比吃人参还补。</w:t>
      </w:r>
    </w:p>
    <w:p>
      <w:pPr>
        <w:widowControl/>
        <w:tabs>
          <w:tab w:val="left" w:pos="1871"/>
          <w:tab w:val="left" w:pos="3407"/>
          <w:tab w:val="left" w:pos="4949"/>
          <w:tab w:val="left" w:pos="6599"/>
        </w:tabs>
        <w:ind w:firstLine="480" w:firstLineChars="200"/>
        <w:jc w:val="left"/>
        <w:rPr>
          <w:rFonts w:hint="eastAsia" w:ascii="宋体" w:hAnsi="宋体" w:eastAsia="宋体" w:cs="Times New Roman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Times New Roman"/>
          <w:color w:val="000000"/>
          <w:kern w:val="0"/>
          <w:sz w:val="24"/>
          <w:szCs w:val="24"/>
        </w:rPr>
        <w:t>酒酿王的酒酿从来只有买不到的日子，没有卖不掉的日子。但黄阿二坚持每天只做三十小钵头，一小钵头也不多做，从无例外。通常他九点钟骑了黄鱼车笃悠悠地走街串巷，一路骑过去，一路吆喝过去。黄阿二常说：他做酒酿买卖，一半是为了能吆喝上这几声。只要每日里这么吆喝一嗓子，通体舒畅。若待在家里只吃不做，不吆喝，不出一个月保管憋出病来。</w:t>
      </w:r>
    </w:p>
    <w:p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hint="eastAsia" w:ascii="宋体" w:hAnsi="宋体" w:eastAsia="宋体" w:cs="Times New Roman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Times New Roman"/>
          <w:color w:val="000000"/>
          <w:kern w:val="0"/>
          <w:sz w:val="24"/>
          <w:szCs w:val="24"/>
        </w:rPr>
        <w:t>黄阿二的酒酿常常是不到吃中饭就卖光了。下午，他或茶馆里坐坐，或澡堂城泡泡。天长日久，他有了不少茶友、浴友，每日里聚在一起，嚼起来没有啥话题避讳的。有位老茶友对他说：“你的酒酿，牌子已做出了，生意这么好，何不多做点？”“我只一双手。”黄阿二说了这话再不多言。有位浴友替他出主意说：“那请一两个帮手嘛，你还可过过老板瘾呢。”黄阿二默默半晌后说：“我这人命贱，自己不动手做，比死还难受。再说了，自己做放心。做好做坏，心里有底。”</w:t>
      </w:r>
    </w:p>
    <w:p>
      <w:pPr>
        <w:widowControl/>
        <w:tabs>
          <w:tab w:val="left" w:pos="1871"/>
          <w:tab w:val="left" w:pos="3407"/>
          <w:tab w:val="left" w:pos="4949"/>
          <w:tab w:val="left" w:pos="6599"/>
        </w:tabs>
        <w:ind w:firstLine="480" w:firstLineChars="200"/>
        <w:jc w:val="left"/>
        <w:rPr>
          <w:rFonts w:hint="eastAsia" w:ascii="宋体" w:hAnsi="宋体" w:eastAsia="宋体" w:cs="Times New Roman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Times New Roman"/>
          <w:color w:val="000000"/>
          <w:kern w:val="0"/>
          <w:sz w:val="24"/>
          <w:szCs w:val="24"/>
        </w:rPr>
        <w:t>黄阿二的酒酿不论斤不论两，论钵头的，一小钵头一买，连钵头买也可，用锅用盆来倒回去也行。他的酒酿打出牌子，不挑不拣，顺着摆放的次序拿，若要比比看，挑挑看，他就不卖。老主顾都知道，黄阿二的酒酿钵钵一样，无需挑挑拣拣的，否则，咋叫“酒酿王”？古庙镇的人都说：如今像黄阿二这样信得过的生意人越来越少了。</w:t>
      </w:r>
    </w:p>
    <w:p>
      <w:pPr>
        <w:widowControl/>
        <w:tabs>
          <w:tab w:val="left" w:pos="1871"/>
          <w:tab w:val="left" w:pos="3407"/>
          <w:tab w:val="left" w:pos="4949"/>
          <w:tab w:val="left" w:pos="6599"/>
        </w:tabs>
        <w:ind w:firstLine="480" w:firstLineChars="200"/>
        <w:jc w:val="left"/>
        <w:rPr>
          <w:rFonts w:hint="eastAsia" w:ascii="宋体" w:hAnsi="宋体" w:eastAsia="宋体" w:cs="Times New Roman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Times New Roman"/>
          <w:color w:val="000000"/>
          <w:kern w:val="0"/>
          <w:sz w:val="24"/>
          <w:szCs w:val="24"/>
        </w:rPr>
        <w:t>有次，一公司总经理来找他定做五十小钵头酒酿，说有批上海客户慕他酒酿王的名，点名要吃他酿的小钵头酒酿。公司准备连钵头买，钱可以预付。</w:t>
      </w:r>
    </w:p>
    <w:p>
      <w:pPr>
        <w:widowControl/>
        <w:tabs>
          <w:tab w:val="left" w:pos="1871"/>
          <w:tab w:val="left" w:pos="3407"/>
          <w:tab w:val="left" w:pos="4949"/>
          <w:tab w:val="left" w:pos="6599"/>
        </w:tabs>
        <w:ind w:firstLine="480" w:firstLineChars="200"/>
        <w:jc w:val="left"/>
        <w:rPr>
          <w:rFonts w:hint="eastAsia" w:ascii="宋体" w:hAnsi="宋体" w:eastAsia="宋体" w:cs="Times New Roman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Times New Roman"/>
          <w:color w:val="000000"/>
          <w:kern w:val="0"/>
          <w:sz w:val="24"/>
          <w:szCs w:val="24"/>
        </w:rPr>
        <w:t>黄阿二说：“可以。但每天只有三十钵头，若要五十钵头只能分两天交货。”</w:t>
      </w:r>
    </w:p>
    <w:p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hint="eastAsia" w:ascii="宋体" w:hAnsi="宋体" w:eastAsia="宋体" w:cs="Times New Roman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Times New Roman"/>
          <w:color w:val="000000"/>
          <w:kern w:val="0"/>
          <w:sz w:val="24"/>
          <w:szCs w:val="24"/>
        </w:rPr>
        <w:t>那怎么行。公司总经理表示价钱上可以提高点。</w:t>
      </w:r>
    </w:p>
    <w:p>
      <w:pPr>
        <w:widowControl/>
        <w:tabs>
          <w:tab w:val="left" w:pos="1871"/>
          <w:tab w:val="left" w:pos="3407"/>
          <w:tab w:val="left" w:pos="4949"/>
          <w:tab w:val="left" w:pos="6599"/>
        </w:tabs>
        <w:ind w:firstLine="480" w:firstLineChars="200"/>
        <w:jc w:val="left"/>
        <w:rPr>
          <w:rFonts w:hint="eastAsia" w:ascii="宋体" w:hAnsi="宋体" w:eastAsia="宋体" w:cs="Times New Roman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Times New Roman"/>
          <w:color w:val="000000"/>
          <w:kern w:val="0"/>
          <w:sz w:val="24"/>
          <w:szCs w:val="24"/>
        </w:rPr>
        <w:t>谁知黄阿二说做五十钵头质量上就难保证了。只能一天三十钵头。要就要，不要拉倒，没啥商量的。</w:t>
      </w:r>
    </w:p>
    <w:p>
      <w:pPr>
        <w:widowControl/>
        <w:tabs>
          <w:tab w:val="left" w:pos="1871"/>
          <w:tab w:val="left" w:pos="3407"/>
          <w:tab w:val="left" w:pos="4949"/>
          <w:tab w:val="left" w:pos="6599"/>
        </w:tabs>
        <w:ind w:firstLine="480" w:firstLineChars="200"/>
        <w:jc w:val="left"/>
        <w:rPr>
          <w:rFonts w:hint="eastAsia" w:ascii="宋体" w:hAnsi="宋体" w:eastAsia="宋体" w:cs="Times New Roman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Times New Roman"/>
          <w:color w:val="000000"/>
          <w:kern w:val="0"/>
          <w:sz w:val="24"/>
          <w:szCs w:val="24"/>
        </w:rPr>
        <w:t>经理碰了一鼻子灰，一百个想不通。有赚不赚猪头三，这黄阿二死脑子一个。</w:t>
      </w:r>
    </w:p>
    <w:p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hint="eastAsia" w:ascii="宋体" w:hAnsi="宋体" w:eastAsia="宋体" w:cs="Times New Roman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Times New Roman"/>
          <w:color w:val="000000"/>
          <w:kern w:val="0"/>
          <w:sz w:val="24"/>
          <w:szCs w:val="24"/>
        </w:rPr>
        <w:t>听惯了黄阿二的吆喝，几回不听见，就有人问：“酒酿王这两天怎么没来？”往往这话还在耳边，那“酒酿——小钵头甜酒酿来哉——”的吆喝声就传来了。</w:t>
      </w:r>
    </w:p>
    <w:p>
      <w:pPr>
        <w:widowControl/>
        <w:tabs>
          <w:tab w:val="left" w:pos="1871"/>
          <w:tab w:val="left" w:pos="3407"/>
          <w:tab w:val="left" w:pos="4949"/>
          <w:tab w:val="left" w:pos="6599"/>
        </w:tabs>
        <w:ind w:firstLine="480" w:firstLineChars="200"/>
        <w:jc w:val="left"/>
        <w:rPr>
          <w:rFonts w:hint="eastAsia" w:ascii="宋体" w:hAnsi="宋体" w:eastAsia="宋体" w:cs="Times New Roman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Times New Roman"/>
          <w:color w:val="000000"/>
          <w:kern w:val="0"/>
          <w:sz w:val="24"/>
          <w:szCs w:val="24"/>
        </w:rPr>
        <w:t>最近，连着好几天未听到酒酿王的吆喝声了，生活中仿佛缺了什么。一打听，原来黄阿二病了。大家怪想念黄阿二的，几个老茶友、老浴友结伴前去看望他。进了门，大伙儿一起吆喝了一声：“酒酿——小钵头甜酒酿来哉——”</w:t>
      </w:r>
    </w:p>
    <w:p>
      <w:pPr>
        <w:widowControl/>
        <w:tabs>
          <w:tab w:val="left" w:pos="1871"/>
          <w:tab w:val="left" w:pos="3407"/>
          <w:tab w:val="left" w:pos="4949"/>
          <w:tab w:val="left" w:pos="6599"/>
        </w:tabs>
        <w:ind w:firstLine="480" w:firstLineChars="200"/>
        <w:jc w:val="left"/>
        <w:rPr>
          <w:rFonts w:hint="eastAsia" w:ascii="宋体" w:hAnsi="宋体" w:eastAsia="宋体" w:cs="Times New Roman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Times New Roman"/>
          <w:color w:val="000000"/>
          <w:kern w:val="0"/>
          <w:sz w:val="24"/>
          <w:szCs w:val="24"/>
        </w:rPr>
        <w:t>黄阿二听后浑身一震，他撑起身子说：“你们这一声吆喝，对我来说，比吃啥药都强，这不，毛病好了一半。”</w:t>
      </w:r>
    </w:p>
    <w:p>
      <w:pPr>
        <w:widowControl/>
        <w:tabs>
          <w:tab w:val="left" w:pos="1871"/>
          <w:tab w:val="left" w:pos="3407"/>
          <w:tab w:val="left" w:pos="4949"/>
          <w:tab w:val="left" w:pos="6599"/>
        </w:tabs>
        <w:ind w:firstLine="2880" w:firstLineChars="1200"/>
        <w:jc w:val="left"/>
        <w:rPr>
          <w:rFonts w:hint="eastAsia" w:ascii="宋体" w:hAnsi="宋体" w:eastAsia="宋体" w:cs="Times New Roman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Times New Roman"/>
          <w:color w:val="000000"/>
          <w:kern w:val="0"/>
          <w:sz w:val="24"/>
          <w:szCs w:val="24"/>
        </w:rPr>
        <w:t>（摘自《第五届小小说金麻雀奖获奖作品》，有删改）</w:t>
      </w:r>
    </w:p>
    <w:p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hint="eastAsia" w:ascii="宋体" w:hAnsi="宋体" w:eastAsia="宋体" w:cs="Times New Roman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Times New Roman"/>
          <w:color w:val="000000"/>
          <w:kern w:val="0"/>
          <w:sz w:val="24"/>
          <w:szCs w:val="24"/>
        </w:rPr>
        <w:t>1</w:t>
      </w:r>
      <w:r>
        <w:rPr>
          <w:rFonts w:hint="eastAsia" w:ascii="宋体" w:hAnsi="宋体" w:eastAsia="宋体" w:cs="Times New Roman"/>
          <w:color w:val="000000"/>
          <w:kern w:val="0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Times New Roman"/>
          <w:color w:val="000000"/>
          <w:kern w:val="0"/>
          <w:sz w:val="24"/>
          <w:szCs w:val="24"/>
        </w:rPr>
        <w:t>.小说开头说“其实喊他酒酿王倒也不虚不谬”，请联系全文概括作者这样说的理由。（3分）</w:t>
      </w:r>
    </w:p>
    <w:p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hint="eastAsia" w:ascii="宋体" w:hAnsi="宋体" w:eastAsia="宋体" w:cs="Times New Roman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Times New Roman"/>
          <w:color w:val="000000"/>
          <w:kern w:val="0"/>
          <w:sz w:val="24"/>
          <w:szCs w:val="24"/>
        </w:rPr>
        <w:t xml:space="preserve">                                                                             </w:t>
      </w:r>
    </w:p>
    <w:p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hint="eastAsia" w:ascii="宋体" w:hAnsi="宋体" w:eastAsia="宋体" w:cs="Times New Roman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Times New Roman"/>
          <w:color w:val="000000"/>
          <w:kern w:val="0"/>
          <w:sz w:val="24"/>
          <w:szCs w:val="24"/>
        </w:rPr>
        <w:t xml:space="preserve">                                                                             </w:t>
      </w:r>
    </w:p>
    <w:p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hint="eastAsia" w:ascii="宋体" w:hAnsi="宋体" w:eastAsia="宋体" w:cs="Times New Roman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Times New Roman"/>
          <w:color w:val="000000"/>
          <w:kern w:val="0"/>
          <w:sz w:val="24"/>
          <w:szCs w:val="24"/>
        </w:rPr>
        <w:t xml:space="preserve">                                                                             </w:t>
      </w:r>
    </w:p>
    <w:p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hint="eastAsia" w:ascii="宋体" w:hAnsi="宋体" w:eastAsia="宋体" w:cs="Times New Roman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Times New Roman"/>
          <w:color w:val="000000"/>
          <w:kern w:val="0"/>
          <w:sz w:val="24"/>
          <w:szCs w:val="24"/>
        </w:rPr>
        <w:t>1</w:t>
      </w:r>
      <w:r>
        <w:rPr>
          <w:rFonts w:hint="eastAsia" w:ascii="宋体" w:hAnsi="宋体" w:eastAsia="宋体" w:cs="Times New Roman"/>
          <w:color w:val="000000"/>
          <w:kern w:val="0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Times New Roman"/>
          <w:color w:val="000000"/>
          <w:kern w:val="0"/>
          <w:sz w:val="24"/>
          <w:szCs w:val="24"/>
        </w:rPr>
        <w:t>.品读下面两句话回答：酒酿王的吆喝在古庙镇有什么特别的意义？（4分）</w:t>
      </w:r>
    </w:p>
    <w:p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hint="eastAsia" w:ascii="宋体" w:hAnsi="宋体" w:eastAsia="宋体" w:cs="Times New Roman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Times New Roman"/>
          <w:color w:val="000000"/>
          <w:kern w:val="0"/>
          <w:sz w:val="24"/>
          <w:szCs w:val="24"/>
        </w:rPr>
        <w:t>（1）他那极有韵味的吆喝可以说已成了古庙镇的一种文化风景。</w:t>
      </w:r>
    </w:p>
    <w:p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hint="eastAsia" w:ascii="宋体" w:hAnsi="宋体" w:eastAsia="宋体" w:cs="Times New Roman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Times New Roman"/>
          <w:color w:val="000000"/>
          <w:kern w:val="0"/>
          <w:sz w:val="24"/>
          <w:szCs w:val="24"/>
        </w:rPr>
        <w:t>（2）连着好几天未听到酒酿王的吆喝声了，生活中仿佛缺了什么。</w:t>
      </w:r>
    </w:p>
    <w:p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hint="eastAsia" w:ascii="宋体" w:hAnsi="宋体" w:eastAsia="宋体" w:cs="Times New Roman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Times New Roman"/>
          <w:color w:val="000000"/>
          <w:kern w:val="0"/>
          <w:sz w:val="24"/>
          <w:szCs w:val="24"/>
        </w:rPr>
        <w:t xml:space="preserve">                                                                             </w:t>
      </w:r>
    </w:p>
    <w:p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hint="eastAsia" w:ascii="宋体" w:hAnsi="宋体" w:eastAsia="宋体" w:cs="Times New Roman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Times New Roman"/>
          <w:color w:val="000000"/>
          <w:kern w:val="0"/>
          <w:sz w:val="24"/>
          <w:szCs w:val="24"/>
        </w:rPr>
        <w:t xml:space="preserve">                                                                             </w:t>
      </w:r>
    </w:p>
    <w:p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hint="eastAsia" w:ascii="宋体" w:hAnsi="宋体" w:eastAsia="宋体" w:cs="Times New Roman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Times New Roman"/>
          <w:color w:val="000000"/>
          <w:kern w:val="0"/>
          <w:sz w:val="24"/>
          <w:szCs w:val="24"/>
        </w:rPr>
        <w:t xml:space="preserve">                                                                             </w:t>
      </w:r>
    </w:p>
    <w:p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hint="eastAsia" w:ascii="宋体" w:hAnsi="宋体" w:eastAsia="宋体" w:cs="Times New Roman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Times New Roman"/>
          <w:color w:val="000000"/>
          <w:kern w:val="0"/>
          <w:sz w:val="24"/>
          <w:szCs w:val="24"/>
        </w:rPr>
        <w:t xml:space="preserve">                                                                             </w:t>
      </w:r>
    </w:p>
    <w:p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hint="eastAsia" w:ascii="宋体" w:hAnsi="宋体" w:eastAsia="宋体" w:cs="Times New Roman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Times New Roman"/>
          <w:color w:val="000000"/>
          <w:kern w:val="0"/>
          <w:sz w:val="24"/>
          <w:szCs w:val="24"/>
        </w:rPr>
        <w:t xml:space="preserve">                                                                             </w:t>
      </w:r>
    </w:p>
    <w:p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hint="eastAsia" w:ascii="宋体" w:hAnsi="宋体" w:eastAsia="宋体" w:cs="Times New Roman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Times New Roman"/>
          <w:color w:val="000000"/>
          <w:kern w:val="0"/>
          <w:sz w:val="24"/>
          <w:szCs w:val="24"/>
        </w:rPr>
        <w:t xml:space="preserve">                                                                             </w:t>
      </w:r>
    </w:p>
    <w:p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hint="eastAsia" w:ascii="宋体" w:hAnsi="宋体" w:eastAsia="宋体" w:cs="Times New Roman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Times New Roman"/>
          <w:color w:val="000000"/>
          <w:kern w:val="0"/>
          <w:sz w:val="24"/>
          <w:szCs w:val="24"/>
        </w:rPr>
        <w:t>1</w:t>
      </w:r>
      <w:r>
        <w:rPr>
          <w:rFonts w:hint="eastAsia" w:ascii="宋体" w:hAnsi="宋体" w:eastAsia="宋体" w:cs="Times New Roman"/>
          <w:color w:val="000000"/>
          <w:kern w:val="0"/>
          <w:sz w:val="24"/>
          <w:szCs w:val="24"/>
          <w:lang w:val="en-US" w:eastAsia="zh-CN"/>
        </w:rPr>
        <w:t>7</w:t>
      </w:r>
      <w:r>
        <w:rPr>
          <w:rFonts w:hint="eastAsia" w:ascii="宋体" w:hAnsi="宋体" w:eastAsia="宋体" w:cs="Times New Roman"/>
          <w:color w:val="000000"/>
          <w:kern w:val="0"/>
          <w:sz w:val="24"/>
          <w:szCs w:val="24"/>
        </w:rPr>
        <w:t>.文中黄阿二的语言极具特色。请任选三处说说分别表现了人物什么性格特征。（3分）</w:t>
      </w:r>
    </w:p>
    <w:p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hint="eastAsia" w:ascii="宋体" w:hAnsi="宋体" w:eastAsia="宋体" w:cs="Times New Roman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Times New Roman"/>
          <w:color w:val="000000"/>
          <w:kern w:val="0"/>
          <w:sz w:val="24"/>
          <w:szCs w:val="24"/>
        </w:rPr>
        <w:t xml:space="preserve">                                                                             </w:t>
      </w:r>
    </w:p>
    <w:p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hint="eastAsia" w:ascii="宋体" w:hAnsi="宋体" w:eastAsia="宋体" w:cs="Times New Roman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Times New Roman"/>
          <w:color w:val="000000"/>
          <w:kern w:val="0"/>
          <w:sz w:val="24"/>
          <w:szCs w:val="24"/>
        </w:rPr>
        <w:t xml:space="preserve">                                                                             </w:t>
      </w:r>
    </w:p>
    <w:p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hint="eastAsia" w:ascii="宋体" w:hAnsi="宋体" w:eastAsia="宋体" w:cs="Times New Roman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Times New Roman"/>
          <w:color w:val="000000"/>
          <w:kern w:val="0"/>
          <w:sz w:val="24"/>
          <w:szCs w:val="24"/>
        </w:rPr>
        <w:t xml:space="preserve">                                                                             </w:t>
      </w:r>
    </w:p>
    <w:p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hint="eastAsia" w:ascii="宋体" w:hAnsi="宋体" w:eastAsia="宋体" w:cs="Times New Roman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Times New Roman"/>
          <w:color w:val="000000"/>
          <w:kern w:val="0"/>
          <w:sz w:val="24"/>
          <w:szCs w:val="24"/>
        </w:rPr>
        <w:t xml:space="preserve">                                                                             </w:t>
      </w:r>
    </w:p>
    <w:p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hint="eastAsia" w:ascii="宋体" w:hAnsi="宋体" w:eastAsia="宋体" w:cs="Times New Roman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Times New Roman"/>
          <w:color w:val="000000"/>
          <w:kern w:val="0"/>
          <w:sz w:val="24"/>
          <w:szCs w:val="24"/>
        </w:rPr>
        <w:t xml:space="preserve">                                                                             </w:t>
      </w:r>
    </w:p>
    <w:p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hint="eastAsia" w:ascii="宋体" w:hAnsi="宋体" w:eastAsia="宋体" w:cs="Times New Roman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Times New Roman"/>
          <w:color w:val="000000"/>
          <w:kern w:val="0"/>
          <w:sz w:val="24"/>
          <w:szCs w:val="24"/>
        </w:rPr>
        <w:t>1</w:t>
      </w:r>
      <w:r>
        <w:rPr>
          <w:rFonts w:hint="eastAsia" w:ascii="宋体" w:hAnsi="宋体" w:eastAsia="宋体" w:cs="Times New Roman"/>
          <w:color w:val="000000"/>
          <w:kern w:val="0"/>
          <w:sz w:val="24"/>
          <w:szCs w:val="24"/>
          <w:lang w:val="en-US" w:eastAsia="zh-CN"/>
        </w:rPr>
        <w:t>8</w:t>
      </w:r>
      <w:r>
        <w:rPr>
          <w:rFonts w:hint="eastAsia" w:ascii="宋体" w:hAnsi="宋体" w:eastAsia="宋体" w:cs="Times New Roman"/>
          <w:color w:val="000000"/>
          <w:kern w:val="0"/>
          <w:sz w:val="24"/>
          <w:szCs w:val="24"/>
        </w:rPr>
        <w:t>.除了黄阿二以外，小说还具体写了哪些人？写这些人有什么作用？（4分）</w:t>
      </w:r>
    </w:p>
    <w:p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hint="eastAsia" w:ascii="宋体" w:hAnsi="宋体" w:eastAsia="宋体" w:cs="Times New Roman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Times New Roman"/>
          <w:color w:val="000000"/>
          <w:kern w:val="0"/>
          <w:sz w:val="24"/>
          <w:szCs w:val="24"/>
        </w:rPr>
        <w:t xml:space="preserve">                                                                             </w:t>
      </w:r>
    </w:p>
    <w:p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hint="eastAsia" w:ascii="宋体" w:hAnsi="宋体" w:eastAsia="宋体" w:cs="Times New Roman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Times New Roman"/>
          <w:color w:val="000000"/>
          <w:kern w:val="0"/>
          <w:sz w:val="24"/>
          <w:szCs w:val="24"/>
        </w:rPr>
        <w:t xml:space="preserve">                                                                             </w:t>
      </w:r>
    </w:p>
    <w:p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hint="eastAsia" w:ascii="宋体" w:hAnsi="宋体" w:eastAsia="宋体" w:cs="Times New Roman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Times New Roman"/>
          <w:color w:val="000000"/>
          <w:kern w:val="0"/>
          <w:sz w:val="24"/>
          <w:szCs w:val="24"/>
        </w:rPr>
        <w:t xml:space="preserve">                                                                             </w:t>
      </w:r>
    </w:p>
    <w:p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hint="eastAsia" w:ascii="宋体" w:hAnsi="宋体" w:eastAsia="宋体" w:cs="Times New Roman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Times New Roman"/>
          <w:color w:val="000000"/>
          <w:kern w:val="0"/>
          <w:sz w:val="24"/>
          <w:szCs w:val="24"/>
        </w:rPr>
        <w:t xml:space="preserve">                                                                             </w:t>
      </w:r>
    </w:p>
    <w:p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hint="eastAsia" w:ascii="宋体" w:hAnsi="宋体" w:eastAsia="宋体" w:cs="Times New Roman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Times New Roman"/>
          <w:color w:val="000000"/>
          <w:kern w:val="0"/>
          <w:sz w:val="24"/>
          <w:szCs w:val="24"/>
        </w:rPr>
        <w:t xml:space="preserve">                                                                             </w:t>
      </w:r>
    </w:p>
    <w:p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hint="eastAsia" w:ascii="宋体" w:hAnsi="宋体" w:eastAsia="宋体" w:cs="Times New Roman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Times New Roman"/>
          <w:color w:val="000000"/>
          <w:kern w:val="0"/>
          <w:sz w:val="24"/>
          <w:szCs w:val="24"/>
          <w:lang w:val="en-US" w:eastAsia="zh-CN"/>
        </w:rPr>
        <w:t>19</w:t>
      </w:r>
      <w:r>
        <w:rPr>
          <w:rFonts w:hint="eastAsia" w:ascii="宋体" w:hAnsi="宋体" w:eastAsia="宋体" w:cs="Times New Roman"/>
          <w:color w:val="000000"/>
          <w:kern w:val="0"/>
          <w:sz w:val="24"/>
          <w:szCs w:val="24"/>
        </w:rPr>
        <w:t>.文中说“如今像黄阿二这样信得过的生意人越来越少了”，试联系实际说说酒酿王的形象在当今社会有什么现实意义？（3分）</w:t>
      </w:r>
    </w:p>
    <w:p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hint="eastAsia" w:ascii="宋体" w:hAnsi="宋体" w:eastAsia="宋体" w:cs="Times New Roman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Times New Roman"/>
          <w:color w:val="000000"/>
          <w:kern w:val="0"/>
          <w:sz w:val="24"/>
          <w:szCs w:val="24"/>
        </w:rPr>
        <w:t xml:space="preserve">                                                                             </w:t>
      </w:r>
    </w:p>
    <w:p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hint="eastAsia" w:ascii="宋体" w:hAnsi="宋体" w:eastAsia="宋体" w:cs="Times New Roman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Times New Roman"/>
          <w:color w:val="000000"/>
          <w:kern w:val="0"/>
          <w:sz w:val="24"/>
          <w:szCs w:val="24"/>
        </w:rPr>
        <w:t xml:space="preserve">                                                                             </w:t>
      </w:r>
    </w:p>
    <w:p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hint="eastAsia" w:ascii="宋体" w:hAnsi="宋体" w:eastAsia="宋体" w:cs="Times New Roman"/>
          <w:color w:val="000000"/>
          <w:kern w:val="0"/>
          <w:sz w:val="24"/>
          <w:szCs w:val="24"/>
          <w:lang w:eastAsia="zh-CN"/>
        </w:rPr>
      </w:pPr>
      <w:r>
        <w:rPr>
          <w:rFonts w:hint="eastAsia" w:ascii="宋体" w:hAnsi="宋体" w:eastAsia="宋体" w:cs="Times New Roman"/>
          <w:color w:val="000000"/>
          <w:kern w:val="0"/>
          <w:sz w:val="24"/>
          <w:szCs w:val="24"/>
        </w:rPr>
        <w:t>三、写作</w:t>
      </w:r>
      <w:r>
        <w:rPr>
          <w:rFonts w:hint="eastAsia" w:ascii="宋体" w:hAnsi="宋体" w:eastAsia="宋体" w:cs="Times New Roman"/>
          <w:color w:val="000000"/>
          <w:kern w:val="0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Times New Roman"/>
          <w:color w:val="000000"/>
          <w:kern w:val="0"/>
          <w:sz w:val="24"/>
          <w:szCs w:val="24"/>
          <w:lang w:val="en-US" w:eastAsia="zh-CN"/>
        </w:rPr>
        <w:t>50分</w:t>
      </w:r>
      <w:r>
        <w:rPr>
          <w:rFonts w:hint="eastAsia" w:ascii="宋体" w:hAnsi="宋体" w:eastAsia="宋体" w:cs="Times New Roman"/>
          <w:color w:val="000000"/>
          <w:kern w:val="0"/>
          <w:sz w:val="24"/>
          <w:szCs w:val="24"/>
          <w:lang w:eastAsia="zh-CN"/>
        </w:rPr>
        <w:t>）</w:t>
      </w:r>
    </w:p>
    <w:p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hint="eastAsia" w:ascii="宋体" w:hAnsi="宋体" w:eastAsia="宋体" w:cs="Times New Roman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Times New Roman"/>
          <w:color w:val="000000"/>
          <w:kern w:val="0"/>
          <w:sz w:val="24"/>
          <w:szCs w:val="24"/>
        </w:rPr>
        <w:t>2</w:t>
      </w:r>
      <w:r>
        <w:rPr>
          <w:rFonts w:hint="eastAsia" w:ascii="宋体" w:hAnsi="宋体" w:eastAsia="宋体" w:cs="Times New Roman"/>
          <w:color w:val="000000"/>
          <w:kern w:val="0"/>
          <w:sz w:val="24"/>
          <w:szCs w:val="24"/>
          <w:lang w:val="en-US" w:eastAsia="zh-CN"/>
        </w:rPr>
        <w:t>0</w:t>
      </w:r>
      <w:r>
        <w:rPr>
          <w:rFonts w:hint="eastAsia" w:ascii="宋体" w:hAnsi="宋体" w:eastAsia="宋体" w:cs="Times New Roman"/>
          <w:color w:val="000000"/>
          <w:kern w:val="0"/>
          <w:sz w:val="24"/>
          <w:szCs w:val="24"/>
        </w:rPr>
        <w:t>.当你看到“财富”二字时,可能会想到家里的财产、父母的地位等,其实,财富的内涵很丰富:师友的支持、亲人的关爱是财富;良好的习惯、优秀的品格是财富;就连遭遇的挫折、经历的失败,也可能成为一个人的财富……</w:t>
      </w:r>
    </w:p>
    <w:p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hint="eastAsia" w:ascii="宋体" w:hAnsi="宋体" w:eastAsia="宋体" w:cs="Times New Roman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Times New Roman"/>
          <w:color w:val="000000"/>
          <w:kern w:val="0"/>
          <w:sz w:val="24"/>
          <w:szCs w:val="24"/>
        </w:rPr>
        <w:t>请以《最宝贵的财富》为题,写一篇文章。</w:t>
      </w:r>
    </w:p>
    <w:p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hint="eastAsia" w:ascii="宋体" w:hAnsi="宋体" w:eastAsia="宋体" w:cs="Times New Roman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Times New Roman"/>
          <w:color w:val="000000"/>
          <w:kern w:val="0"/>
          <w:sz w:val="24"/>
          <w:szCs w:val="24"/>
        </w:rPr>
        <w:t xml:space="preserve">要求:①除诗歌、戏剧外,文体不限;②内容具体,感情真实健康,不要照抄提示语;③标点符号正确,书写规范整洁,不少于600字;④文中不得出现真实的人名、校名和地名                                                                             </w:t>
      </w:r>
    </w:p>
    <w:p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hint="eastAsia" w:ascii="宋体" w:hAnsi="宋体" w:eastAsia="宋体" w:cs="Times New Roman"/>
          <w:color w:val="000000"/>
          <w:kern w:val="0"/>
          <w:sz w:val="24"/>
          <w:szCs w:val="24"/>
          <w:lang w:eastAsia="zh-CN"/>
        </w:rPr>
      </w:pPr>
    </w:p>
    <w:p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hint="eastAsia" w:ascii="宋体" w:hAnsi="宋体" w:eastAsia="宋体" w:cs="Times New Roman"/>
          <w:color w:val="000000"/>
          <w:kern w:val="0"/>
          <w:sz w:val="24"/>
          <w:szCs w:val="24"/>
          <w:lang w:eastAsia="zh-CN"/>
        </w:rPr>
      </w:pPr>
    </w:p>
    <w:p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hint="eastAsia" w:ascii="宋体" w:hAnsi="宋体" w:eastAsia="宋体" w:cs="Times New Roman"/>
          <w:color w:val="000000"/>
          <w:kern w:val="0"/>
          <w:sz w:val="24"/>
          <w:szCs w:val="24"/>
          <w:lang w:eastAsia="zh-CN"/>
        </w:rPr>
      </w:pPr>
    </w:p>
    <w:p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hint="eastAsia" w:ascii="宋体" w:hAnsi="宋体" w:eastAsia="宋体" w:cs="Times New Roman"/>
          <w:color w:val="000000"/>
          <w:kern w:val="0"/>
          <w:sz w:val="24"/>
          <w:szCs w:val="24"/>
          <w:lang w:eastAsia="zh-CN"/>
        </w:rPr>
      </w:pPr>
    </w:p>
    <w:p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hint="eastAsia" w:ascii="宋体" w:hAnsi="宋体" w:eastAsia="宋体" w:cs="Times New Roman"/>
          <w:color w:val="000000"/>
          <w:kern w:val="0"/>
          <w:sz w:val="24"/>
          <w:szCs w:val="24"/>
          <w:lang w:eastAsia="zh-CN"/>
        </w:rPr>
      </w:pPr>
    </w:p>
    <w:p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hint="eastAsia" w:ascii="宋体" w:hAnsi="宋体" w:eastAsia="宋体" w:cs="Times New Roman"/>
          <w:color w:val="000000"/>
          <w:kern w:val="0"/>
          <w:sz w:val="24"/>
          <w:szCs w:val="24"/>
          <w:lang w:eastAsia="zh-CN"/>
        </w:rPr>
      </w:pPr>
    </w:p>
    <w:p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hint="eastAsia" w:ascii="宋体" w:hAnsi="宋体" w:eastAsia="宋体" w:cs="Times New Roman"/>
          <w:color w:val="000000"/>
          <w:kern w:val="0"/>
          <w:sz w:val="24"/>
          <w:szCs w:val="24"/>
          <w:lang w:eastAsia="zh-CN"/>
        </w:rPr>
      </w:pPr>
    </w:p>
    <w:p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hint="eastAsia" w:ascii="宋体" w:hAnsi="宋体" w:eastAsia="宋体" w:cs="Times New Roman"/>
          <w:color w:val="000000"/>
          <w:kern w:val="0"/>
          <w:sz w:val="24"/>
          <w:szCs w:val="24"/>
          <w:lang w:eastAsia="zh-CN"/>
        </w:rPr>
      </w:pPr>
    </w:p>
    <w:p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hint="eastAsia" w:ascii="宋体" w:hAnsi="宋体" w:eastAsia="宋体" w:cs="Times New Roman"/>
          <w:color w:val="000000"/>
          <w:kern w:val="0"/>
          <w:sz w:val="24"/>
          <w:szCs w:val="24"/>
          <w:lang w:eastAsia="zh-CN"/>
        </w:rPr>
      </w:pPr>
    </w:p>
    <w:p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hint="eastAsia" w:ascii="宋体" w:hAnsi="宋体" w:eastAsia="宋体" w:cs="Times New Roman"/>
          <w:color w:val="000000"/>
          <w:kern w:val="0"/>
          <w:sz w:val="24"/>
          <w:szCs w:val="24"/>
          <w:lang w:eastAsia="zh-CN"/>
        </w:rPr>
      </w:pPr>
    </w:p>
    <w:p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hint="eastAsia" w:ascii="宋体" w:hAnsi="宋体" w:eastAsia="宋体" w:cs="Times New Roman"/>
          <w:color w:val="000000"/>
          <w:kern w:val="0"/>
          <w:sz w:val="24"/>
          <w:szCs w:val="24"/>
          <w:lang w:eastAsia="zh-CN"/>
        </w:rPr>
      </w:pPr>
    </w:p>
    <w:p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hint="eastAsia" w:ascii="宋体" w:hAnsi="宋体" w:eastAsia="宋体" w:cs="Times New Roman"/>
          <w:color w:val="000000"/>
          <w:kern w:val="0"/>
          <w:sz w:val="24"/>
          <w:szCs w:val="24"/>
          <w:lang w:eastAsia="zh-CN"/>
        </w:rPr>
      </w:pPr>
    </w:p>
    <w:p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hint="eastAsia" w:ascii="宋体" w:hAnsi="宋体" w:eastAsia="宋体" w:cs="Times New Roman"/>
          <w:color w:val="000000"/>
          <w:kern w:val="0"/>
          <w:sz w:val="24"/>
          <w:szCs w:val="24"/>
          <w:lang w:eastAsia="zh-CN"/>
        </w:rPr>
      </w:pPr>
    </w:p>
    <w:p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hint="eastAsia" w:ascii="宋体" w:hAnsi="宋体" w:eastAsia="宋体" w:cs="Times New Roman"/>
          <w:color w:val="000000"/>
          <w:kern w:val="0"/>
          <w:sz w:val="24"/>
          <w:szCs w:val="24"/>
          <w:lang w:eastAsia="zh-CN"/>
        </w:rPr>
      </w:pPr>
    </w:p>
    <w:p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hint="eastAsia" w:ascii="宋体" w:hAnsi="宋体" w:eastAsia="宋体" w:cs="Times New Roman"/>
          <w:color w:val="000000"/>
          <w:kern w:val="0"/>
          <w:sz w:val="24"/>
          <w:szCs w:val="24"/>
          <w:lang w:eastAsia="zh-CN"/>
        </w:rPr>
      </w:pPr>
    </w:p>
    <w:p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hint="eastAsia" w:ascii="宋体" w:hAnsi="宋体" w:eastAsia="宋体" w:cs="Times New Roman"/>
          <w:color w:val="000000"/>
          <w:kern w:val="0"/>
          <w:sz w:val="24"/>
          <w:szCs w:val="24"/>
          <w:lang w:eastAsia="zh-CN"/>
        </w:rPr>
      </w:pPr>
    </w:p>
    <w:p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hint="eastAsia" w:ascii="宋体" w:hAnsi="宋体" w:eastAsia="宋体" w:cs="Times New Roman"/>
          <w:color w:val="000000"/>
          <w:kern w:val="0"/>
          <w:sz w:val="24"/>
          <w:szCs w:val="24"/>
          <w:lang w:eastAsia="zh-CN"/>
        </w:rPr>
      </w:pPr>
    </w:p>
    <w:p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hint="eastAsia" w:ascii="宋体" w:hAnsi="宋体" w:eastAsia="宋体" w:cs="Times New Roman"/>
          <w:color w:val="000000"/>
          <w:kern w:val="0"/>
          <w:sz w:val="24"/>
          <w:szCs w:val="24"/>
          <w:lang w:eastAsia="zh-CN"/>
        </w:rPr>
      </w:pPr>
    </w:p>
    <w:p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hint="eastAsia" w:ascii="宋体" w:hAnsi="宋体" w:eastAsia="宋体" w:cs="Times New Roman"/>
          <w:color w:val="000000"/>
          <w:kern w:val="0"/>
          <w:sz w:val="24"/>
          <w:szCs w:val="24"/>
          <w:lang w:eastAsia="zh-CN"/>
        </w:rPr>
      </w:pPr>
    </w:p>
    <w:p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hint="eastAsia" w:ascii="宋体" w:hAnsi="宋体" w:eastAsia="宋体" w:cs="Times New Roman"/>
          <w:color w:val="000000"/>
          <w:kern w:val="0"/>
          <w:sz w:val="24"/>
          <w:szCs w:val="24"/>
          <w:lang w:eastAsia="zh-CN"/>
        </w:rPr>
      </w:pPr>
    </w:p>
    <w:p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hint="eastAsia" w:ascii="宋体" w:hAnsi="宋体" w:eastAsia="宋体" w:cs="Times New Roman"/>
          <w:color w:val="000000"/>
          <w:kern w:val="0"/>
          <w:sz w:val="24"/>
          <w:szCs w:val="24"/>
          <w:lang w:eastAsia="zh-CN"/>
        </w:rPr>
      </w:pPr>
    </w:p>
    <w:p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hint="eastAsia" w:ascii="宋体" w:hAnsi="宋体" w:eastAsia="宋体" w:cs="Times New Roman"/>
          <w:color w:val="000000"/>
          <w:kern w:val="0"/>
          <w:sz w:val="24"/>
          <w:szCs w:val="24"/>
          <w:lang w:eastAsia="zh-CN"/>
        </w:rPr>
      </w:pPr>
    </w:p>
    <w:p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hint="eastAsia" w:ascii="宋体" w:hAnsi="宋体" w:eastAsia="宋体" w:cs="Times New Roman"/>
          <w:color w:val="000000"/>
          <w:kern w:val="0"/>
          <w:sz w:val="24"/>
          <w:szCs w:val="24"/>
          <w:lang w:eastAsia="zh-CN"/>
        </w:rPr>
      </w:pPr>
    </w:p>
    <w:p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hint="eastAsia" w:ascii="宋体" w:hAnsi="宋体" w:eastAsia="宋体" w:cs="Times New Roman"/>
          <w:color w:val="000000"/>
          <w:kern w:val="0"/>
          <w:sz w:val="24"/>
          <w:szCs w:val="24"/>
          <w:lang w:eastAsia="zh-CN"/>
        </w:rPr>
      </w:pPr>
    </w:p>
    <w:p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hint="eastAsia" w:ascii="宋体" w:hAnsi="宋体" w:eastAsia="宋体" w:cs="Times New Roman"/>
          <w:b/>
          <w:bCs/>
          <w:color w:val="000000"/>
          <w:kern w:val="0"/>
          <w:sz w:val="28"/>
          <w:szCs w:val="28"/>
          <w:lang w:eastAsia="zh-CN"/>
        </w:rPr>
      </w:pPr>
      <w:r>
        <w:rPr>
          <w:rFonts w:hint="eastAsia" w:ascii="宋体" w:hAnsi="宋体" w:eastAsia="宋体" w:cs="Times New Roman"/>
          <w:b/>
          <w:bCs/>
          <w:color w:val="000000"/>
          <w:kern w:val="0"/>
          <w:sz w:val="28"/>
          <w:szCs w:val="28"/>
          <w:lang w:eastAsia="zh-CN"/>
        </w:rPr>
        <w:t>答案</w:t>
      </w:r>
    </w:p>
    <w:p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hint="eastAsia" w:ascii="宋体" w:hAnsi="宋体" w:eastAsia="宋体" w:cs="Times New Roman"/>
          <w:color w:val="00000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kern w:val="0"/>
          <w:sz w:val="24"/>
          <w:szCs w:val="24"/>
        </w:rPr>
        <w:t>1.D</w:t>
      </w:r>
      <w:r>
        <w:rPr>
          <w:rFonts w:hint="eastAsia" w:ascii="宋体" w:hAnsi="宋体" w:eastAsia="宋体" w:cs="Times New Roman"/>
          <w:color w:val="000000"/>
          <w:kern w:val="0"/>
          <w:sz w:val="24"/>
          <w:szCs w:val="24"/>
          <w:lang w:val="en-US" w:eastAsia="zh-CN"/>
        </w:rPr>
        <w:t xml:space="preserve">  2.C  3、B  4.C　5.C</w:t>
      </w:r>
    </w:p>
    <w:p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hint="eastAsia" w:ascii="宋体" w:hAnsi="宋体" w:eastAsia="宋体" w:cs="Times New Roman"/>
          <w:color w:val="00000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kern w:val="0"/>
          <w:sz w:val="24"/>
          <w:szCs w:val="24"/>
          <w:lang w:val="en-US" w:eastAsia="zh-CN"/>
        </w:rPr>
        <w:t>6、《昆虫记》  拟人  为它的后代做出无私的奉献,为儿女操碎了心  法布尔</w:t>
      </w:r>
    </w:p>
    <w:p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hint="eastAsia" w:ascii="宋体" w:hAnsi="宋体" w:eastAsia="宋体" w:cs="Times New Roman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Times New Roman"/>
          <w:color w:val="000000"/>
          <w:kern w:val="0"/>
          <w:sz w:val="24"/>
          <w:szCs w:val="24"/>
        </w:rPr>
        <w:t>7.(1)富贵不能淫　贫贱不能移　威武不能屈　(2)威天下不以兵革之利　(3)入则无法家拂士　出则无敌国外患者　(4)东风不与周郎便　铜雀春深锁二乔　(5)报君黄金台上意　提携玉龙为君死</w:t>
      </w:r>
    </w:p>
    <w:p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hint="eastAsia" w:ascii="宋体" w:hAnsi="宋体" w:eastAsia="宋体" w:cs="Times New Roman"/>
          <w:color w:val="00000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kern w:val="0"/>
          <w:sz w:val="24"/>
          <w:szCs w:val="24"/>
          <w:lang w:val="en-US" w:eastAsia="zh-CN"/>
        </w:rPr>
        <w:t>8、（1）(示例)四川乐山、安徽黄山、西安城墙、万里长城、布达拉宫、周口店北京人遗址、四川都江堰、陕西兵马俑、山东泰山、北京故宫等。(任选其二)</w:t>
      </w:r>
    </w:p>
    <w:p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hint="eastAsia" w:ascii="宋体" w:hAnsi="宋体" w:eastAsia="宋体" w:cs="Times New Roman"/>
          <w:color w:val="00000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kern w:val="0"/>
          <w:sz w:val="24"/>
          <w:szCs w:val="24"/>
          <w:lang w:val="en-US" w:eastAsia="zh-CN"/>
        </w:rPr>
        <w:t>（2）历史悠久;取材广泛;剪法多样。</w:t>
      </w:r>
    </w:p>
    <w:p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hint="eastAsia" w:ascii="宋体" w:hAnsi="宋体" w:eastAsia="宋体" w:cs="Times New Roman"/>
          <w:color w:val="00000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kern w:val="0"/>
          <w:sz w:val="24"/>
          <w:szCs w:val="24"/>
          <w:lang w:val="en-US" w:eastAsia="zh-CN"/>
        </w:rPr>
        <w:t>（3）(示例一)我认为这种说法不可取。剪纸是民族艺术,是中华瑰宝。它经历漫长的岁月发展到今天就说明了这一点。</w:t>
      </w:r>
    </w:p>
    <w:p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hint="default" w:ascii="宋体" w:hAnsi="宋体" w:eastAsia="宋体" w:cs="Times New Roman"/>
          <w:color w:val="00000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kern w:val="0"/>
          <w:sz w:val="24"/>
          <w:szCs w:val="24"/>
          <w:lang w:val="en-US" w:eastAsia="zh-CN"/>
        </w:rPr>
        <w:t>(示例二)我认为这种说法可取。剪纸太古老了,已经跟不上当代社会的发展,也很难融入新时代审美的因素,没必要发扬光大。</w:t>
      </w:r>
    </w:p>
    <w:p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hint="eastAsia" w:ascii="宋体" w:hAnsi="宋体" w:eastAsia="宋体" w:cs="Times New Roman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Times New Roman"/>
          <w:color w:val="000000"/>
          <w:kern w:val="0"/>
          <w:sz w:val="24"/>
          <w:szCs w:val="24"/>
          <w:lang w:val="en-US" w:eastAsia="zh-CN"/>
        </w:rPr>
        <w:t>9</w:t>
      </w:r>
      <w:r>
        <w:rPr>
          <w:rFonts w:hint="eastAsia" w:ascii="宋体" w:hAnsi="宋体" w:eastAsia="宋体" w:cs="Times New Roman"/>
          <w:color w:val="000000"/>
          <w:kern w:val="0"/>
          <w:sz w:val="24"/>
          <w:szCs w:val="24"/>
        </w:rPr>
        <w:t>.抒发了诗人与裴郎中同样被贬的愤懑、同病相怜的忧伤,同时也抒发了送别友人时依依不舍的深情。</w:t>
      </w:r>
    </w:p>
    <w:p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hint="eastAsia" w:ascii="宋体" w:hAnsi="宋体" w:eastAsia="宋体" w:cs="Times New Roman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Times New Roman"/>
          <w:color w:val="000000"/>
          <w:kern w:val="0"/>
          <w:sz w:val="24"/>
          <w:szCs w:val="24"/>
          <w:lang w:val="en-US" w:eastAsia="zh-CN"/>
        </w:rPr>
        <w:t>10</w:t>
      </w:r>
      <w:r>
        <w:rPr>
          <w:rFonts w:hint="eastAsia" w:ascii="宋体" w:hAnsi="宋体" w:eastAsia="宋体" w:cs="Times New Roman"/>
          <w:color w:val="000000"/>
          <w:kern w:val="0"/>
          <w:sz w:val="24"/>
          <w:szCs w:val="24"/>
        </w:rPr>
        <w:t>.(示例一)借景抒情:“青山万里一孤舟”描绘了在连绵万里的青山间一只小船独自远去的情景,既写尽了裴郎中旅途的孤寂,伴他远去的只有万里青山,又表达了诗人对朋友的关切与不舍。</w:t>
      </w:r>
    </w:p>
    <w:p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hint="eastAsia" w:ascii="宋体" w:hAnsi="宋体" w:eastAsia="宋体" w:cs="Times New Roman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Times New Roman"/>
          <w:color w:val="000000"/>
          <w:kern w:val="0"/>
          <w:sz w:val="24"/>
          <w:szCs w:val="24"/>
        </w:rPr>
        <w:t>(示例二)烘托:以猿啼、客散、暮色等烘托伤心之情。(或“渲染:以猿啼、客散、暮色等渲染了送别环境的萧条凄清”)</w:t>
      </w:r>
    </w:p>
    <w:p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hint="eastAsia" w:ascii="宋体" w:hAnsi="宋体" w:eastAsia="宋体" w:cs="Times New Roman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Times New Roman"/>
          <w:color w:val="000000"/>
          <w:kern w:val="0"/>
          <w:sz w:val="24"/>
          <w:szCs w:val="24"/>
        </w:rPr>
        <w:t>(示例三)反衬:以流水无情衬人之有情,以青山重重衬行舟之孤小。</w:t>
      </w:r>
    </w:p>
    <w:p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hint="eastAsia" w:ascii="宋体" w:hAnsi="宋体" w:eastAsia="宋体" w:cs="Times New Roman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Times New Roman"/>
          <w:color w:val="000000"/>
          <w:kern w:val="0"/>
          <w:sz w:val="24"/>
          <w:szCs w:val="24"/>
        </w:rPr>
        <w:t xml:space="preserve">(示例四)炼字:“人自伤心水自流”,两个“自”字表现出诗人有情而流水无情,更衬托出诗人别离时的伤感之情。                                                                             </w:t>
      </w:r>
    </w:p>
    <w:p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hint="default" w:ascii="宋体" w:hAnsi="宋体" w:eastAsia="宋体" w:cs="Times New Roman"/>
          <w:color w:val="00000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kern w:val="0"/>
          <w:sz w:val="24"/>
          <w:szCs w:val="24"/>
          <w:lang w:val="en-US" w:eastAsia="zh-CN"/>
        </w:rPr>
        <w:t>11、</w:t>
      </w:r>
      <w:r>
        <w:rPr>
          <w:rFonts w:hint="eastAsia" w:ascii="宋体" w:hAnsi="宋体" w:eastAsia="宋体" w:cs="Times New Roman"/>
          <w:color w:val="000000"/>
          <w:kern w:val="0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Times New Roman"/>
          <w:color w:val="000000"/>
          <w:kern w:val="0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Times New Roman"/>
          <w:color w:val="000000"/>
          <w:kern w:val="0"/>
          <w:sz w:val="24"/>
          <w:szCs w:val="24"/>
          <w:lang w:eastAsia="zh-CN"/>
        </w:rPr>
        <w:t>）驻军、驻扎</w:t>
      </w:r>
      <w:r>
        <w:rPr>
          <w:rFonts w:hint="eastAsia" w:ascii="宋体" w:hAnsi="宋体" w:eastAsia="宋体" w:cs="Times New Roman"/>
          <w:color w:val="000000"/>
          <w:kern w:val="0"/>
          <w:sz w:val="24"/>
          <w:szCs w:val="24"/>
          <w:lang w:val="en-US" w:eastAsia="zh-CN"/>
        </w:rPr>
        <w:t xml:space="preserve">  （2）同“披”,穿着  （3）营垒  （4）必,一定</w:t>
      </w:r>
    </w:p>
    <w:p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hint="eastAsia" w:ascii="宋体" w:hAnsi="宋体" w:eastAsia="宋体" w:cs="Times New Roman"/>
          <w:color w:val="00000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kern w:val="0"/>
          <w:sz w:val="24"/>
          <w:szCs w:val="24"/>
          <w:lang w:val="en-US" w:eastAsia="zh-CN"/>
        </w:rPr>
        <w:t>12、（1）于是文帝就派使者手持符节下诏给周将军。</w:t>
      </w:r>
    </w:p>
    <w:p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hint="eastAsia" w:ascii="宋体" w:hAnsi="宋体" w:eastAsia="宋体" w:cs="Times New Roman"/>
          <w:color w:val="00000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kern w:val="0"/>
          <w:sz w:val="24"/>
          <w:szCs w:val="24"/>
          <w:lang w:val="en-US" w:eastAsia="zh-CN"/>
        </w:rPr>
        <w:t>（2）将军规定,军营中不准纵马奔驰。</w:t>
      </w:r>
    </w:p>
    <w:p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hint="eastAsia" w:ascii="宋体" w:hAnsi="宋体" w:eastAsia="宋体" w:cs="Times New Roman"/>
          <w:color w:val="00000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kern w:val="0"/>
          <w:sz w:val="24"/>
          <w:szCs w:val="24"/>
          <w:lang w:val="en-US" w:eastAsia="zh-CN"/>
        </w:rPr>
        <w:t>13、为周亚夫治军之严而“惊”;为周亚夫怠慢文帝有损天子之威而“惊”;为文帝的深明大义、礼仪周至而“惊”;为周亚夫过分拘泥于军纪而“惊”。(答出三点即可)</w:t>
      </w:r>
    </w:p>
    <w:p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hint="default" w:ascii="宋体" w:hAnsi="宋体" w:eastAsia="宋体" w:cs="Times New Roman"/>
          <w:color w:val="00000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kern w:val="0"/>
          <w:sz w:val="24"/>
          <w:szCs w:val="24"/>
          <w:lang w:val="en-US" w:eastAsia="zh-CN"/>
        </w:rPr>
        <w:t>14、一是文帝到前两处军营时畅通无阻,而在细柳营却不得入,这突出了细柳军军纪严明;二是文帝在前两个军营“直驰入”,而在细柳营却“不得驱驰”,只能“按辔徐行”,这表现了周亚夫治军有方,令行禁止;三是文帝到前两处军营时,“将以下骑送迎”,而周亚夫却“介胄之士不拜”“以军礼见”,这突出了周亚夫恪尽职守、刚正不阿的性格。</w:t>
      </w:r>
    </w:p>
    <w:p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hint="eastAsia" w:ascii="宋体" w:hAnsi="宋体" w:eastAsia="宋体" w:cs="Times New Roman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Times New Roman"/>
          <w:color w:val="000000"/>
          <w:kern w:val="0"/>
          <w:sz w:val="24"/>
          <w:szCs w:val="24"/>
        </w:rPr>
        <w:t>1</w:t>
      </w:r>
      <w:r>
        <w:rPr>
          <w:rFonts w:hint="eastAsia" w:ascii="宋体" w:hAnsi="宋体" w:eastAsia="宋体" w:cs="Times New Roman"/>
          <w:color w:val="000000"/>
          <w:kern w:val="0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Times New Roman"/>
          <w:color w:val="000000"/>
          <w:kern w:val="0"/>
          <w:sz w:val="24"/>
          <w:szCs w:val="24"/>
        </w:rPr>
        <w:t>.（1）他的酒酿难度高，都用别人难做的小钵头做；（2）他吆喝的嗓音浑厚，极有韵味和穿透力；（3）他的酒酿上得台面，老吃客大多认准他的酒酿；（4）他的酒酿销量好，从来没有卖不掉的日子；（5）他的酒酿信誉高，无需挑拣；（6）每天只做三十小钵头，从无例外。</w:t>
      </w:r>
    </w:p>
    <w:p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hint="eastAsia" w:ascii="宋体" w:hAnsi="宋体" w:eastAsia="宋体" w:cs="Times New Roman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Times New Roman"/>
          <w:color w:val="000000"/>
          <w:kern w:val="0"/>
          <w:sz w:val="24"/>
          <w:szCs w:val="24"/>
        </w:rPr>
        <w:t>1</w:t>
      </w:r>
      <w:r>
        <w:rPr>
          <w:rFonts w:hint="eastAsia" w:ascii="宋体" w:hAnsi="宋体" w:eastAsia="宋体" w:cs="Times New Roman"/>
          <w:color w:val="000000"/>
          <w:kern w:val="0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Times New Roman"/>
          <w:color w:val="000000"/>
          <w:kern w:val="0"/>
          <w:sz w:val="24"/>
          <w:szCs w:val="24"/>
        </w:rPr>
        <w:t>.他的吆喝声已经融进古庙镇人的生活，成为他们生活中不可缺少的一部分；他的极具韵味的吆喝声富有美感，成为古庙镇崇尚信誉和文化传统的文化象征。</w:t>
      </w:r>
    </w:p>
    <w:p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hint="eastAsia" w:ascii="宋体" w:hAnsi="宋体" w:eastAsia="宋体" w:cs="Times New Roman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Times New Roman"/>
          <w:color w:val="000000"/>
          <w:kern w:val="0"/>
          <w:sz w:val="24"/>
          <w:szCs w:val="24"/>
        </w:rPr>
        <w:t>1</w:t>
      </w:r>
      <w:r>
        <w:rPr>
          <w:rFonts w:hint="eastAsia" w:ascii="宋体" w:hAnsi="宋体" w:eastAsia="宋体" w:cs="Times New Roman"/>
          <w:color w:val="000000"/>
          <w:kern w:val="0"/>
          <w:sz w:val="24"/>
          <w:szCs w:val="24"/>
          <w:lang w:val="en-US" w:eastAsia="zh-CN"/>
        </w:rPr>
        <w:t>7</w:t>
      </w:r>
      <w:r>
        <w:rPr>
          <w:rFonts w:hint="eastAsia" w:ascii="宋体" w:hAnsi="宋体" w:eastAsia="宋体" w:cs="Times New Roman"/>
          <w:color w:val="000000"/>
          <w:kern w:val="0"/>
          <w:sz w:val="24"/>
          <w:szCs w:val="24"/>
        </w:rPr>
        <w:t>.（选文略）①讲诚信，卖的酒酿既质量好，又不会短斤缺两。②做事有原则，既坚持自己亲手做酒酿，也不为了赚钱而多做酒酿。③勤劳质朴，自己不动手做酒酿就感觉比死还难受。④易满足，听到吃客对酒酿肯定的评价，感觉比吃人参还补。</w:t>
      </w:r>
    </w:p>
    <w:p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hint="eastAsia" w:ascii="宋体" w:hAnsi="宋体" w:eastAsia="宋体" w:cs="Times New Roman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Times New Roman"/>
          <w:color w:val="000000"/>
          <w:kern w:val="0"/>
          <w:sz w:val="24"/>
          <w:szCs w:val="24"/>
        </w:rPr>
        <w:t>1</w:t>
      </w:r>
      <w:r>
        <w:rPr>
          <w:rFonts w:hint="eastAsia" w:ascii="宋体" w:hAnsi="宋体" w:eastAsia="宋体" w:cs="Times New Roman"/>
          <w:color w:val="000000"/>
          <w:kern w:val="0"/>
          <w:sz w:val="24"/>
          <w:szCs w:val="24"/>
          <w:lang w:val="en-US" w:eastAsia="zh-CN"/>
        </w:rPr>
        <w:t>8</w:t>
      </w:r>
      <w:r>
        <w:rPr>
          <w:rFonts w:hint="eastAsia" w:ascii="宋体" w:hAnsi="宋体" w:eastAsia="宋体" w:cs="Times New Roman"/>
          <w:color w:val="000000"/>
          <w:kern w:val="0"/>
          <w:sz w:val="24"/>
          <w:szCs w:val="24"/>
        </w:rPr>
        <w:t>.老茶友、老浴友等古庙镇人，一公司经理。从正面和侧面衬托出黄阿二坚持质量和信誉、保持传统手艺和文化的执着的精神品格，丰富了人物形象；推动了情节的发展，突出表现了小说的主题。</w:t>
      </w:r>
    </w:p>
    <w:p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宋体" w:hAnsi="宋体" w:eastAsia="宋体" w:cs="Times New Roman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Times New Roman"/>
          <w:color w:val="000000"/>
          <w:kern w:val="0"/>
          <w:sz w:val="24"/>
          <w:szCs w:val="24"/>
          <w:lang w:val="en-US" w:eastAsia="zh-CN"/>
        </w:rPr>
        <w:t>19</w:t>
      </w:r>
      <w:r>
        <w:rPr>
          <w:rFonts w:hint="eastAsia" w:ascii="宋体" w:hAnsi="宋体" w:eastAsia="宋体" w:cs="Times New Roman"/>
          <w:color w:val="000000"/>
          <w:kern w:val="0"/>
          <w:sz w:val="24"/>
          <w:szCs w:val="24"/>
        </w:rPr>
        <w:t xml:space="preserve">.要点：（1）科技在进步，时代在发展，但坚持质量和信誉的经商理念不能变；（2）坚守文化传统，弘扬中华文化，重视构筑人类精神的家园；（3）保持内心的满足和安定，去除名利带来的浮躁。                                                                          </w:t>
      </w:r>
    </w:p>
    <w:p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hint="default" w:ascii="宋体" w:hAnsi="宋体" w:eastAsia="宋体" w:cs="Times New Roman"/>
          <w:color w:val="00000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kern w:val="0"/>
          <w:sz w:val="24"/>
          <w:szCs w:val="24"/>
          <w:lang w:val="en-US" w:eastAsia="zh-CN"/>
        </w:rPr>
        <w:t>20、略</w:t>
      </w:r>
    </w:p>
    <w:p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宋体" w:hAnsi="宋体" w:eastAsia="宋体" w:cs="Times New Roman"/>
          <w:color w:val="000000"/>
          <w:kern w:val="0"/>
          <w:sz w:val="24"/>
          <w:szCs w:val="24"/>
        </w:rPr>
      </w:pPr>
    </w:p>
    <w:p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宋体" w:hAnsi="宋体" w:eastAsia="宋体" w:cs="Times New Roman"/>
          <w:color w:val="000000"/>
          <w:kern w:val="0"/>
          <w:sz w:val="24"/>
          <w:szCs w:val="24"/>
        </w:rPr>
      </w:pP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 xml:space="preserve">    </w:t>
      </w:r>
      <w:r>
        <w:rPr>
          <w:rFonts w:hint="eastAsia"/>
          <w:sz w:val="24"/>
          <w:szCs w:val="24"/>
          <w:lang w:eastAsia="zh-CN"/>
        </w:rPr>
        <w:br w:type="page"/>
      </w: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 w:eastAsia="宋体"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 w:eastAsia="宋体" w:cs="Times New Roman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rFonts w:ascii="Times New Roman" w:hAnsi="Times New Roman" w:eastAsia="宋体" w:cs="Times New Roman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30FA47E"/>
    <w:multiLevelType w:val="singleLevel"/>
    <w:tmpl w:val="630FA47E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VjNDY1NTJkY2ViNDBjY2VmNGI1YTgyMDgyOGI0MjcifQ=="/>
  </w:docVars>
  <w:rsids>
    <w:rsidRoot w:val="4B846C25"/>
    <w:rsid w:val="004151FC"/>
    <w:rsid w:val="00C02FC6"/>
    <w:rsid w:val="186A2DF0"/>
    <w:rsid w:val="1F626670"/>
    <w:rsid w:val="4B846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iPriority="99" w:semiHidden="0" w:name="header"/>
    <w:lsdException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kern w:val="0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6">
    <w:name w:val="页眉 Char"/>
    <w:link w:val="3"/>
    <w:semiHidden/>
    <w:uiPriority w:val="99"/>
    <w:rPr>
      <w:rFonts w:ascii="Times New Roman" w:hAnsi="Times New Roman" w:eastAsia="宋体" w:cs="Times New Roman"/>
      <w:sz w:val="18"/>
      <w:szCs w:val="18"/>
      <w:lang w:eastAsia="zh-CN"/>
    </w:rPr>
  </w:style>
  <w:style w:type="character" w:customStyle="1" w:styleId="7">
    <w:name w:val="页脚 Char"/>
    <w:link w:val="2"/>
    <w:semiHidden/>
    <w:uiPriority w:val="99"/>
    <w:rPr>
      <w:rFonts w:ascii="Times New Roman" w:hAnsi="Times New Roman" w:eastAsia="宋体" w:cs="Times New Roman"/>
      <w:sz w:val="18"/>
      <w:szCs w:val="1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1"/>
    <customShpInfo spid="_x0000_s205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5248</Words>
  <Characters>5451</Characters>
  <Lines>0</Lines>
  <Paragraphs>0</Paragraphs>
  <TotalTime>13</TotalTime>
  <ScaleCrop>false</ScaleCrop>
  <LinksUpToDate>false</LinksUpToDate>
  <CharactersWithSpaces>7566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2023-07-21T12:34:00Z</dcterms:created>
  <dc:creator>云</dc:creator>
  <cp:lastModifiedBy>admin</cp:lastModifiedBy>
  <dcterms:modified xsi:type="dcterms:W3CDTF">2023-07-24T03:40:31Z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2052-11.1.0.14309</vt:lpwstr>
  </property>
  <property fmtid="{D5CDD505-2E9C-101B-9397-08002B2CF9AE}" pid="7" name="ICV">
    <vt:lpwstr>E81BAF78F5124D159FC315DB8F42482E_12</vt:lpwstr>
  </property>
</Properties>
</file>